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ox0o8lg65o5" w:id="0"/>
      <w:bookmarkEnd w:id="0"/>
      <w:r w:rsidDel="00000000" w:rsidR="00000000" w:rsidRPr="00000000">
        <w:rPr>
          <w:rFonts w:ascii="Arial Unicode MS" w:cs="Arial Unicode MS" w:eastAsia="Arial Unicode MS" w:hAnsi="Arial Unicode MS"/>
          <w:b w:val="1"/>
          <w:bCs w:val="1"/>
          <w:sz w:val="44"/>
          <w:szCs w:val="44"/>
          <w:rtl w:val="0"/>
        </w:rPr>
        <w:t xml:space="preserve">フィラリア予防同意書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本同意書は、飼い主が愛犬又は愛猫に対するフィラリア予防について、動物病院から十分な説明を受け、その内容を理解したうえで予防薬の投与又は処方を希望することを確認するために作成するものです。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ufl5r4v9s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本同意書は、フィラリア症の予防に関する説明内容、飼い主の確認事項及び同意事項を明確にし、安全かつ適切な予防医療を実施することを目的とします。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txqg7ayvr2b"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本同意書の対象となる動物は、次のとおりです。</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動物情報</w:t>
      </w:r>
    </w:p>
    <w:p w:rsidR="00000000" w:rsidDel="00000000" w:rsidP="00000000" w:rsidRDefault="00000000" w:rsidRPr="00000000" w14:paraId="0000000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種類（犬・猫等）：</w:t>
      </w:r>
    </w:p>
    <w:p w:rsidR="00000000" w:rsidDel="00000000" w:rsidP="00000000" w:rsidRDefault="00000000" w:rsidRPr="00000000" w14:paraId="0000000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生年月日又は年齢：</w:t>
      </w:r>
    </w:p>
    <w:p w:rsidR="00000000" w:rsidDel="00000000" w:rsidP="00000000" w:rsidRDefault="00000000" w:rsidRPr="00000000" w14:paraId="0000001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体重：</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5vpl18f1lyih" w:id="3"/>
      <w:bookmarkEnd w:id="3"/>
      <w:r w:rsidDel="00000000" w:rsidR="00000000" w:rsidRPr="00000000">
        <w:rPr>
          <w:rFonts w:ascii="Arial Unicode MS" w:cs="Arial Unicode MS" w:eastAsia="Arial Unicode MS" w:hAnsi="Arial Unicode MS"/>
          <w:b w:val="1"/>
          <w:bCs w:val="1"/>
          <w:rtl w:val="0"/>
        </w:rPr>
        <w:t xml:space="preserve">第3条（飼い主情報）</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6kv4zisk0ul" w:id="4"/>
      <w:bookmarkEnd w:id="4"/>
      <w:r w:rsidDel="00000000" w:rsidR="00000000" w:rsidRPr="00000000">
        <w:rPr>
          <w:rFonts w:ascii="Arial Unicode MS" w:cs="Arial Unicode MS" w:eastAsia="Arial Unicode MS" w:hAnsi="Arial Unicode MS"/>
          <w:b w:val="1"/>
          <w:bCs w:val="1"/>
          <w:rtl w:val="0"/>
        </w:rPr>
        <w:t xml:space="preserve">第4条（フィラリア症に関する説明）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私は、動物病院から次の事項について説明を受けました。</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フィラリア症は蚊を媒介して感染する寄生虫疾患であること</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重症化すると心臓や肺に重大な障害を引き起こす可能性があること</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地域や気候に応じて予防期間が異なる場合があること</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毎月又は指定された時期に継続して予防する必要があること</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予防薬は感染を治療するものではなく、感染予防を目的とするものであること</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h9tr7do1zbe" w:id="5"/>
      <w:bookmarkEnd w:id="5"/>
      <w:r w:rsidDel="00000000" w:rsidR="00000000" w:rsidRPr="00000000">
        <w:rPr>
          <w:rFonts w:ascii="Arial Unicode MS" w:cs="Arial Unicode MS" w:eastAsia="Arial Unicode MS" w:hAnsi="Arial Unicode MS"/>
          <w:b w:val="1"/>
          <w:bCs w:val="1"/>
          <w:rtl w:val="0"/>
        </w:rPr>
        <w:t xml:space="preserve">第5条（事前検査について）</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私は、次の事項について説明を受け、理解しました。</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必要に応じてフィラリア抗原検査又はその他の検査を実施する場合があること</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長期間予防を実施していない場合には、予防薬投与前に検査が推奨されること</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検査結果に応じて予防薬の投与方法又は治療方針が変更される場合があること</w:t>
      </w:r>
    </w:p>
    <w:p w:rsidR="00000000" w:rsidDel="00000000" w:rsidP="00000000" w:rsidRDefault="00000000" w:rsidRPr="00000000" w14:paraId="0000002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urpbfvt4ovv" w:id="6"/>
      <w:bookmarkEnd w:id="6"/>
      <w:r w:rsidDel="00000000" w:rsidR="00000000" w:rsidRPr="00000000">
        <w:rPr>
          <w:rFonts w:ascii="Arial Unicode MS" w:cs="Arial Unicode MS" w:eastAsia="Arial Unicode MS" w:hAnsi="Arial Unicode MS"/>
          <w:b w:val="1"/>
          <w:bCs w:val="1"/>
          <w:rtl w:val="0"/>
        </w:rPr>
        <w:t xml:space="preserve">第6条（予防薬について）</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私は、予防薬について次の説明を受けました。</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投与方法</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投与時期</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投与間隔</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用量</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保管方法</w:t>
      </w:r>
    </w:p>
    <w:p w:rsidR="00000000" w:rsidDel="00000000" w:rsidP="00000000" w:rsidRDefault="00000000" w:rsidRPr="00000000" w14:paraId="0000002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飲み忘れ又は投与忘れがあった場合の対応方法</w:t>
      </w:r>
    </w:p>
    <w:p w:rsidR="00000000" w:rsidDel="00000000" w:rsidP="00000000" w:rsidRDefault="00000000" w:rsidRPr="00000000" w14:paraId="0000003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rneexgk7h2yg" w:id="7"/>
      <w:bookmarkEnd w:id="7"/>
      <w:r w:rsidDel="00000000" w:rsidR="00000000" w:rsidRPr="00000000">
        <w:rPr>
          <w:rFonts w:ascii="Arial Unicode MS" w:cs="Arial Unicode MS" w:eastAsia="Arial Unicode MS" w:hAnsi="Arial Unicode MS"/>
          <w:b w:val="1"/>
          <w:bCs w:val="1"/>
          <w:rtl w:val="0"/>
        </w:rPr>
        <w:t xml:space="preserve">第7条（副作用等）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私は、予防薬について次の事項を理解しました。</w:t>
      </w:r>
    </w:p>
    <w:p w:rsidR="00000000" w:rsidDel="00000000" w:rsidP="00000000" w:rsidRDefault="00000000" w:rsidRPr="00000000" w14:paraId="0000003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嘔吐</w:t>
      </w:r>
    </w:p>
    <w:p w:rsidR="00000000" w:rsidDel="00000000" w:rsidP="00000000" w:rsidRDefault="00000000" w:rsidRPr="00000000" w14:paraId="0000003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下痢</w:t>
      </w:r>
    </w:p>
    <w:p w:rsidR="00000000" w:rsidDel="00000000" w:rsidP="00000000" w:rsidRDefault="00000000" w:rsidRPr="00000000" w14:paraId="0000003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食欲低下</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元気消失</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アレルギー反応</w:t>
      </w:r>
    </w:p>
    <w:p w:rsidR="00000000" w:rsidDel="00000000" w:rsidP="00000000" w:rsidRDefault="00000000" w:rsidRPr="00000000" w14:paraId="0000003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その他予期しない副作用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これらの症状が認められた場合には、速やかに動物病院へ連絡するものとします。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0dnt1dm09w0" w:id="8"/>
      <w:bookmarkEnd w:id="8"/>
      <w:r w:rsidDel="00000000" w:rsidR="00000000" w:rsidRPr="00000000">
        <w:rPr>
          <w:rFonts w:ascii="Arial Unicode MS" w:cs="Arial Unicode MS" w:eastAsia="Arial Unicode MS" w:hAnsi="Arial Unicode MS"/>
          <w:b w:val="1"/>
          <w:bCs w:val="1"/>
          <w:rtl w:val="0"/>
        </w:rPr>
        <w:t xml:space="preserve">第8条（飼い主の申告事項）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私は、次の事項について正確に申告します。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現在治療中の病気があります。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過去に薬剤アレルギーがあります。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現在服用中の薬があります。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妊娠又は授乳中です。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その他、獣医師へ伝えるべき事項があります。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jq0h24lcpv32" w:id="9"/>
      <w:bookmarkEnd w:id="9"/>
      <w:r w:rsidDel="00000000" w:rsidR="00000000" w:rsidRPr="00000000">
        <w:rPr>
          <w:rFonts w:ascii="Arial Unicode MS" w:cs="Arial Unicode MS" w:eastAsia="Arial Unicode MS" w:hAnsi="Arial Unicode MS"/>
          <w:b w:val="1"/>
          <w:bCs w:val="1"/>
          <w:rtl w:val="0"/>
        </w:rPr>
        <w:t xml:space="preserve">第9条（飼い主の責任）</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私は、次の事項を了承します。</w:t>
      </w:r>
    </w:p>
    <w:p w:rsidR="00000000" w:rsidDel="00000000" w:rsidP="00000000" w:rsidRDefault="00000000" w:rsidRPr="00000000" w14:paraId="0000004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指示された期間及び方法で予防薬を使用します。</w:t>
      </w:r>
    </w:p>
    <w:p w:rsidR="00000000" w:rsidDel="00000000" w:rsidP="00000000" w:rsidRDefault="00000000" w:rsidRPr="00000000" w14:paraId="0000004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投与忘れがあった場合は速やかに動物病院へ相談します。</w:t>
      </w:r>
    </w:p>
    <w:p w:rsidR="00000000" w:rsidDel="00000000" w:rsidP="00000000" w:rsidRDefault="00000000" w:rsidRPr="00000000" w14:paraId="0000004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体調変化があった場合は速やかに受診します。</w:t>
      </w:r>
    </w:p>
    <w:p w:rsidR="00000000" w:rsidDel="00000000" w:rsidP="00000000" w:rsidRDefault="00000000" w:rsidRPr="00000000" w14:paraId="0000004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転居等により蚊の発生状況が変わる場合には相談します。</w:t>
      </w:r>
    </w:p>
    <w:p w:rsidR="00000000" w:rsidDel="00000000" w:rsidP="00000000" w:rsidRDefault="00000000" w:rsidRPr="00000000" w14:paraId="0000004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nwre6bd3iifb"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次の場合については、動物病院は責任を負わないことを理解します。</w:t>
      </w:r>
    </w:p>
    <w:p w:rsidR="00000000" w:rsidDel="00000000" w:rsidP="00000000" w:rsidRDefault="00000000" w:rsidRPr="00000000" w14:paraId="0000004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飼い主の指示違反又は投与忘れによる感染</w:t>
      </w:r>
    </w:p>
    <w:p w:rsidR="00000000" w:rsidDel="00000000" w:rsidP="00000000" w:rsidRDefault="00000000" w:rsidRPr="00000000" w14:paraId="0000004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指示された検査を受けなかったことによる不利益</w:t>
      </w:r>
    </w:p>
    <w:p w:rsidR="00000000" w:rsidDel="00000000" w:rsidP="00000000" w:rsidRDefault="00000000" w:rsidRPr="00000000" w14:paraId="0000004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飼い主から重要事項の申告がなされなかった場合</w:t>
      </w:r>
    </w:p>
    <w:p w:rsidR="00000000" w:rsidDel="00000000" w:rsidP="00000000" w:rsidRDefault="00000000" w:rsidRPr="00000000" w14:paraId="0000005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医学・獣医学上予測できない副作用又は体質による反応</w:t>
      </w:r>
    </w:p>
    <w:p w:rsidR="00000000" w:rsidDel="00000000" w:rsidP="00000000" w:rsidRDefault="00000000" w:rsidRPr="00000000" w14:paraId="0000005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不可抗力による事故又は疾病</w:t>
      </w:r>
    </w:p>
    <w:p w:rsidR="00000000" w:rsidDel="00000000" w:rsidP="00000000" w:rsidRDefault="00000000" w:rsidRPr="00000000" w14:paraId="0000005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pampocrl75u"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動物病院は、本同意書に記載された個人情報及び動物情報を、診療、法令対応及び病院運営上必要な範囲で利用するものとします。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j8ee852vxp22"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本同意書に定めのない事項又は疑義が生じた場合は、飼い主と動物病院が誠実に協議し、解決するものとします。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rhk93irgtl7p" w:id="13"/>
      <w:bookmarkEnd w:id="13"/>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私は、本同意書の内容について十分な説明を受け、理解したうえで、フィラリア予防を希望し、本内容に同意します。</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b396e9qehomu" w:id="14"/>
      <w:bookmarkEnd w:id="14"/>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764z9lgyptoh"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y0nokuxtlb" w:id="16"/>
      <w:bookmarkEnd w:id="16"/>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q3dga3poxf9m"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