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re7csp5mgdl" w:id="0"/>
      <w:bookmarkEnd w:id="0"/>
      <w:r w:rsidDel="00000000" w:rsidR="00000000" w:rsidRPr="00000000">
        <w:rPr>
          <w:rFonts w:ascii="Arial Unicode MS" w:cs="Arial Unicode MS" w:eastAsia="Arial Unicode MS" w:hAnsi="Arial Unicode MS"/>
          <w:b w:val="1"/>
          <w:bCs w:val="1"/>
          <w:sz w:val="44"/>
          <w:szCs w:val="44"/>
          <w:rtl w:val="0"/>
        </w:rPr>
        <w:t xml:space="preserve">健康診断同意書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（以下「甲」という。）と</w:t>
      </w:r>
      <w:r w:rsidDel="00000000" w:rsidR="00000000" w:rsidRPr="00000000">
        <w:rPr>
          <w:rFonts w:ascii="Arial Unicode MS" w:cs="Arial Unicode MS" w:eastAsia="Arial Unicode MS" w:hAnsi="Arial Unicode MS"/>
          <w:sz w:val="20"/>
          <w:szCs w:val="20"/>
          <w:rtl w:val="0"/>
        </w:rPr>
        <w:t xml:space="preserve">（以下「乙」という。）は、乙が提供する健康診断サービスの受診に関し、以下のとおり健康診断同意書（以下「本同意書」という。）を締結する。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llwyn9qu3n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本同意書は、乙が甲に対して実施する健康診断について、その内容、注意事項、個人情報の取扱いその他必要な事項を定め、安全かつ円滑に健康診断を実施することを目的とする。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chch0sjg631" w:id="2"/>
      <w:bookmarkEnd w:id="2"/>
      <w:r w:rsidDel="00000000" w:rsidR="00000000" w:rsidRPr="00000000">
        <w:rPr>
          <w:rFonts w:ascii="Arial Unicode MS" w:cs="Arial Unicode MS" w:eastAsia="Arial Unicode MS" w:hAnsi="Arial Unicode MS"/>
          <w:b w:val="1"/>
          <w:bCs w:val="1"/>
          <w:rtl w:val="0"/>
        </w:rPr>
        <w:t xml:space="preserve">第2条（健康診断の内容）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1．乙は、甲に対し、申込み時に案内した健康診断項目を実施する。</w:t>
        <w:br w:type="textWrapping"/>
        <w:t xml:space="preserve">2．健康診断の内容には、身体測定、血圧測定、尿検査、血液検査、視力検査、聴力検査、心電図検査、胸部X線検査その他必要と認められる検査が含まれる場合がある。</w:t>
        <w:br w:type="textWrapping"/>
        <w:t xml:space="preserve">3．健康診断の項目は、法令、契約内容又は乙の判断により変更されることがある。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knrptft8nmj" w:id="3"/>
      <w:bookmarkEnd w:id="3"/>
      <w:r w:rsidDel="00000000" w:rsidR="00000000" w:rsidRPr="00000000">
        <w:rPr>
          <w:rFonts w:ascii="Arial Unicode MS" w:cs="Arial Unicode MS" w:eastAsia="Arial Unicode MS" w:hAnsi="Arial Unicode MS"/>
          <w:b w:val="1"/>
          <w:bCs w:val="1"/>
          <w:rtl w:val="0"/>
        </w:rPr>
        <w:t xml:space="preserve">第3条（受診者の申告義務）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1．甲は、健康診断を受診するにあたり、自身の健康状態について正確に申告するものとする。</w:t>
        <w:br w:type="textWrapping"/>
        <w:t xml:space="preserve">2．甲は、次の事項について事前に乙へ申告するものとする。</w:t>
        <w:br w:type="textWrapping"/>
        <w:t xml:space="preserve">(1) 現在治療中又は通院中の疾病</w:t>
        <w:br w:type="textWrapping"/>
        <w:t xml:space="preserve">(2) 服用中の医薬品</w:t>
        <w:br w:type="textWrapping"/>
        <w:t xml:space="preserve">(3) 妊娠中又は妊娠の可能性</w:t>
        <w:br w:type="textWrapping"/>
        <w:t xml:space="preserve">(4) アレルギー</w:t>
        <w:br w:type="textWrapping"/>
        <w:t xml:space="preserve">(5) 過去の重大な疾病又は手術歴</w:t>
        <w:br w:type="textWrapping"/>
        <w:t xml:space="preserve">(6) その他健康診断に影響を及ぼす事項</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b2mbvix0s0x" w:id="4"/>
      <w:bookmarkEnd w:id="4"/>
      <w:r w:rsidDel="00000000" w:rsidR="00000000" w:rsidRPr="00000000">
        <w:rPr>
          <w:rFonts w:ascii="Arial Unicode MS" w:cs="Arial Unicode MS" w:eastAsia="Arial Unicode MS" w:hAnsi="Arial Unicode MS"/>
          <w:b w:val="1"/>
          <w:bCs w:val="1"/>
          <w:rtl w:val="0"/>
        </w:rPr>
        <w:t xml:space="preserve">第4条（受診の制限）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乙は、次の各号のいずれかに該当すると判断した場合には、健康診断の全部又は一部を中止し、又は延期することができる。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発熱その他感染症が疑われる場合</w:t>
        <w:br w:type="textWrapping"/>
        <w:t xml:space="preserve">(2) 著しい体調不良が認められる場合</w:t>
        <w:br w:type="textWrapping"/>
        <w:t xml:space="preserve">(3) 医学的に検査が適当でないと判断される場合</w:t>
        <w:br w:type="textWrapping"/>
        <w:t xml:space="preserve">(4) 必要事項の申告が行われない場合</w:t>
        <w:br w:type="textWrapping"/>
        <w:t xml:space="preserve">(5) その他安全な実施が困難である場合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jygclw5ageg2" w:id="5"/>
      <w:bookmarkEnd w:id="5"/>
      <w:r w:rsidDel="00000000" w:rsidR="00000000" w:rsidRPr="00000000">
        <w:rPr>
          <w:rFonts w:ascii="Arial Unicode MS" w:cs="Arial Unicode MS" w:eastAsia="Arial Unicode MS" w:hAnsi="Arial Unicode MS"/>
          <w:b w:val="1"/>
          <w:bCs w:val="1"/>
          <w:rtl w:val="0"/>
        </w:rPr>
        <w:t xml:space="preserve">第5条（検査に伴う負担及びリスク）</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1．甲は、採血、画像検査その他の健康診断に伴い、一時的な疼痛、皮下出血、気分不良その他身体的負担が生じる場合があることを理解し、同意する。</w:t>
        <w:br w:type="textWrapping"/>
        <w:t xml:space="preserve">2．健康診断は疾病の有無を完全に保証するものではなく、すべての疾病又は異常を発見できるものではないことを甲は理解する。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aoo8e4vh6d96" w:id="6"/>
      <w:bookmarkEnd w:id="6"/>
      <w:r w:rsidDel="00000000" w:rsidR="00000000" w:rsidRPr="00000000">
        <w:rPr>
          <w:rFonts w:ascii="Arial Unicode MS" w:cs="Arial Unicode MS" w:eastAsia="Arial Unicode MS" w:hAnsi="Arial Unicode MS"/>
          <w:b w:val="1"/>
          <w:bCs w:val="1"/>
          <w:rtl w:val="0"/>
        </w:rPr>
        <w:t xml:space="preserve">第6条（追加検査）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1．乙は、健康診断の結果又は受診中の状況により必要と判断した場合には、追加検査又は再検査を提案することができる。</w:t>
        <w:br w:type="textWrapping"/>
        <w:t xml:space="preserve">2．追加検査は、甲の同意を得たうえで実施するものとする。</w:t>
        <w:br w:type="textWrapping"/>
        <w:t xml:space="preserve">3．追加検査に別途費用が発生する場合には、事前に甲へ説明するものとする。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3g1nm1ol89q6" w:id="7"/>
      <w:bookmarkEnd w:id="7"/>
      <w:r w:rsidDel="00000000" w:rsidR="00000000" w:rsidRPr="00000000">
        <w:rPr>
          <w:rFonts w:ascii="Arial Unicode MS" w:cs="Arial Unicode MS" w:eastAsia="Arial Unicode MS" w:hAnsi="Arial Unicode MS"/>
          <w:b w:val="1"/>
          <w:bCs w:val="1"/>
          <w:rtl w:val="0"/>
        </w:rPr>
        <w:t xml:space="preserve">第7条（検査結果）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1．健康診断結果は、乙所定の方法により甲又は契約上の受領権限を有する者へ通知する。</w:t>
        <w:br w:type="textWrapping"/>
        <w:t xml:space="preserve">2．健康診断結果は健康状態を判断するための資料であり、診断又は治療を目的とするものではない。</w:t>
        <w:br w:type="textWrapping"/>
        <w:t xml:space="preserve">3．異常所見が認められた場合には、医療機関の受診を推奨することがある。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he9z6v94ef5h"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1．乙は、健康診断により取得した個人情報及び検査結果を、健康診断の実施、結果通知、法令上必要な対応その他利用目的の範囲内で利用する。</w:t>
        <w:br w:type="textWrapping"/>
        <w:t xml:space="preserve">2．乙は、法令に基づく場合を除き、本人の同意なく第三者へ提供しない。</w:t>
        <w:br w:type="textWrapping"/>
        <w:t xml:space="preserve">3．個人情報の管理については、乙の個人情報保護方針に従うものとする。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eu6w7hr1vr1"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甲及び乙は、本健康診断に関連して知り得た相手方の個人情報その他秘密情報について、法令又は正当な理由がある場合を除き、第三者へ漏えいしてはならない。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9c8pzxpuuun" w:id="10"/>
      <w:bookmarkEnd w:id="10"/>
      <w:r w:rsidDel="00000000" w:rsidR="00000000" w:rsidRPr="00000000">
        <w:rPr>
          <w:rFonts w:ascii="Arial Unicode MS" w:cs="Arial Unicode MS" w:eastAsia="Arial Unicode MS" w:hAnsi="Arial Unicode MS"/>
          <w:b w:val="1"/>
          <w:bCs w:val="1"/>
          <w:rtl w:val="0"/>
        </w:rPr>
        <w:t xml:space="preserve">第10条（料金）</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1．健康診断料金は、乙が別途定める料金表による。</w:t>
        <w:br w:type="textWrapping"/>
        <w:t xml:space="preserve">2．追加検査又はオプション検査を受けた場合には、別途料金が発生することがある。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dh7xneagk84k" w:id="11"/>
      <w:bookmarkEnd w:id="11"/>
      <w:r w:rsidDel="00000000" w:rsidR="00000000" w:rsidRPr="00000000">
        <w:rPr>
          <w:rFonts w:ascii="Arial Unicode MS" w:cs="Arial Unicode MS" w:eastAsia="Arial Unicode MS" w:hAnsi="Arial Unicode MS"/>
          <w:b w:val="1"/>
          <w:bCs w:val="1"/>
          <w:rtl w:val="0"/>
        </w:rPr>
        <w:t xml:space="preserve">第11条（キャンセル及び変更）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1．受診日時の変更又はキャンセルは、乙が定める方法により行うものとする。</w:t>
        <w:br w:type="textWrapping"/>
        <w:t xml:space="preserve">2．無断キャンセル又は直前キャンセルについては、所定のキャンセル料が発生する場合がある。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7y7cyt5j2iln"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1．乙は、甲が虚偽の申告又は重要事項の未申告を行ったことにより生じた損害について責任を負わない。</w:t>
        <w:br w:type="textWrapping"/>
        <w:t xml:space="preserve">2．乙は、健康診断により疾病の有無を保証するものではない。</w:t>
        <w:br w:type="textWrapping"/>
        <w:t xml:space="preserve">3．天災、感染症の流行、機器故障その他乙の責めに帰することのできない事由により健康診断を実施できなかった場合、乙はその責任を負わない。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j1t6cydghv"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甲及び乙は、自ら又は関係者が反社会的勢力に該当しないことを表明し、将来にわたっても該当しないことを保証する。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z1ddqy1yl5g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本同意書に定めのない事項又は本同意書の解釈について疑義が生じた場合には、甲乙は誠意をもって協議し、解決するものとする。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k5b48h9smmi7"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本同意書に関して紛争が生じた場合には、乙の所在地を管轄する地方裁判所又は簡易裁判所を第一審の専属的合意管轄裁判所とする。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57ozb3n8qx7x" w:id="16"/>
      <w:bookmarkEnd w:id="16"/>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iwwabnlkngif" w:id="17"/>
      <w:bookmarkEnd w:id="17"/>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ovs0quln9fov"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同意確認</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私は、本健康診断の内容、注意事項、検査に伴う負担及び個人情報の取扱いについて十分な説明を受け、その内容を理解したうえで健康診断を受診することに同意します。</w:t>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受診者（甲）</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署名日：______年______月______日</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実施者（乙）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署名日：______年______月______日</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