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u0yidhgl6xv" w:id="0"/>
      <w:bookmarkEnd w:id="0"/>
      <w:r w:rsidDel="00000000" w:rsidR="00000000" w:rsidRPr="00000000">
        <w:rPr>
          <w:rFonts w:ascii="Arial Unicode MS" w:cs="Arial Unicode MS" w:eastAsia="Arial Unicode MS" w:hAnsi="Arial Unicode MS"/>
          <w:b w:val="1"/>
          <w:bCs w:val="1"/>
          <w:sz w:val="44"/>
          <w:szCs w:val="44"/>
          <w:rtl w:val="0"/>
        </w:rPr>
        <w:t xml:space="preserve">プロトタイプ確認書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プロトタイプ確認書（以下「本確認書」という。）は、以下の当事者間において、試作品、試作システム、試作アプリケーション、デザインモックアップその他のプロトタイプ（以下「プロトタイプ」という。）の確認に関する事項を定めることを目的として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tbl>
      <w:tblPr>
        <w:tblStyle w:val="Table1"/>
        <w:tblW w:w="37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70"/>
        <w:gridCol w:w="230"/>
        <w:tblGridChange w:id="0">
          <w:tblGrid>
            <w:gridCol w:w="3470"/>
            <w:gridCol w:w="23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発注者（以下「甲」という。）</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jc w:val="cente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rPr>
                <w:sz w:val="20"/>
                <w:szCs w:val="20"/>
              </w:rPr>
            </w:pPr>
            <w:r w:rsidDel="00000000" w:rsidR="00000000" w:rsidRPr="00000000">
              <w:rPr>
                <w:rFonts w:ascii="Arial Unicode MS" w:cs="Arial Unicode MS" w:eastAsia="Arial Unicode MS" w:hAnsi="Arial Unicode MS"/>
                <w:sz w:val="20"/>
                <w:szCs w:val="20"/>
                <w:rtl w:val="0"/>
              </w:rPr>
              <w:t xml:space="preserve">住所</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rPr>
                <w:sz w:val="20"/>
                <w:szCs w:val="20"/>
              </w:rPr>
            </w:pPr>
            <w:r w:rsidDel="00000000" w:rsidR="00000000" w:rsidRPr="00000000">
              <w:rPr>
                <w:rFonts w:ascii="Arial Unicode MS" w:cs="Arial Unicode MS" w:eastAsia="Arial Unicode MS" w:hAnsi="Arial Unicode MS"/>
                <w:sz w:val="20"/>
                <w:szCs w:val="20"/>
                <w:rtl w:val="0"/>
              </w:rPr>
              <w:t xml:space="preserve">会社名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sz w:val="20"/>
                <w:szCs w:val="20"/>
              </w:rPr>
            </w:pPr>
            <w:r w:rsidDel="00000000" w:rsidR="00000000" w:rsidRPr="00000000">
              <w:rPr>
                <w:rFonts w:ascii="Arial Unicode MS" w:cs="Arial Unicode MS" w:eastAsia="Arial Unicode MS" w:hAnsi="Arial Unicode MS"/>
                <w:sz w:val="20"/>
                <w:szCs w:val="20"/>
                <w:rtl w:val="0"/>
              </w:rPr>
              <w:t xml:space="preserve">代表者</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sz w:val="20"/>
                <w:szCs w:val="20"/>
              </w:rPr>
            </w:pPr>
            <w:r w:rsidDel="00000000" w:rsidR="00000000" w:rsidRPr="00000000">
              <w:rPr>
                <w:rtl w:val="0"/>
              </w:rPr>
            </w:r>
          </w:p>
        </w:tc>
      </w:tr>
    </w:tbl>
    <w:p w:rsidR="00000000" w:rsidDel="00000000" w:rsidP="00000000" w:rsidRDefault="00000000" w:rsidRPr="00000000" w14:paraId="0000000D">
      <w:pPr>
        <w:rPr>
          <w:sz w:val="20"/>
          <w:szCs w:val="20"/>
        </w:rPr>
      </w:pPr>
      <w:r w:rsidDel="00000000" w:rsidR="00000000" w:rsidRPr="00000000">
        <w:rPr>
          <w:rtl w:val="0"/>
        </w:rPr>
      </w:r>
    </w:p>
    <w:tbl>
      <w:tblPr>
        <w:tblStyle w:val="Table2"/>
        <w:tblW w:w="37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70"/>
        <w:gridCol w:w="230"/>
        <w:tblGridChange w:id="0">
          <w:tblGrid>
            <w:gridCol w:w="3470"/>
            <w:gridCol w:w="23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受注者（以下「乙」という。）</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jc w:val="cente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sz w:val="20"/>
                <w:szCs w:val="20"/>
              </w:rPr>
            </w:pPr>
            <w:r w:rsidDel="00000000" w:rsidR="00000000" w:rsidRPr="00000000">
              <w:rPr>
                <w:rFonts w:ascii="Arial Unicode MS" w:cs="Arial Unicode MS" w:eastAsia="Arial Unicode MS" w:hAnsi="Arial Unicode MS"/>
                <w:sz w:val="20"/>
                <w:szCs w:val="20"/>
                <w:rtl w:val="0"/>
              </w:rPr>
              <w:t xml:space="preserve">住所</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sz w:val="20"/>
                <w:szCs w:val="20"/>
              </w:rPr>
            </w:pPr>
            <w:r w:rsidDel="00000000" w:rsidR="00000000" w:rsidRPr="00000000">
              <w:rPr>
                <w:rFonts w:ascii="Arial Unicode MS" w:cs="Arial Unicode MS" w:eastAsia="Arial Unicode MS" w:hAnsi="Arial Unicode MS"/>
                <w:sz w:val="20"/>
                <w:szCs w:val="20"/>
                <w:rtl w:val="0"/>
              </w:rPr>
              <w:t xml:space="preserve">会社名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sz w:val="20"/>
                <w:szCs w:val="20"/>
              </w:rPr>
            </w:pPr>
            <w:r w:rsidDel="00000000" w:rsidR="00000000" w:rsidRPr="00000000">
              <w:rPr>
                <w:rFonts w:ascii="Arial Unicode MS" w:cs="Arial Unicode MS" w:eastAsia="Arial Unicode MS" w:hAnsi="Arial Unicode MS"/>
                <w:sz w:val="20"/>
                <w:szCs w:val="20"/>
                <w:rtl w:val="0"/>
              </w:rPr>
              <w:t xml:space="preserve">代表者</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sz w:val="20"/>
                <w:szCs w:val="20"/>
              </w:rPr>
            </w:pPr>
            <w:r w:rsidDel="00000000" w:rsidR="00000000" w:rsidRPr="00000000">
              <w:rPr>
                <w:rtl w:val="0"/>
              </w:rPr>
            </w:r>
          </w:p>
        </w:tc>
      </w:tr>
    </w:tbl>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5ntis4opxhc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乙が作成したプロトタイプについて、甲が内容を確認し、仕様、デザイン、操作性その他の事項について認識を共有することにより、本開発又は本制作における認識の相違を防止することを目的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bjorfmb5np1a" w:id="2"/>
      <w:bookmarkEnd w:id="2"/>
      <w:r w:rsidDel="00000000" w:rsidR="00000000" w:rsidRPr="00000000">
        <w:rPr>
          <w:rFonts w:ascii="Arial Unicode MS" w:cs="Arial Unicode MS" w:eastAsia="Arial Unicode MS" w:hAnsi="Arial Unicode MS"/>
          <w:b w:val="1"/>
          <w:bCs w:val="1"/>
          <w:rtl w:val="0"/>
        </w:rPr>
        <w:t xml:space="preserve">第2条（対象プロトタイプ）</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本確認書の対象となるプロトタイプは、次のとおりとする。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（1）プロジェクト名</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（2）対象画面又は機能</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（3）対象デザイン</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（4）試作品番号又はバージョン</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（5）提出日</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（6）その他双方が合意した資料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37t6trtobpr7" w:id="3"/>
      <w:bookmarkEnd w:id="3"/>
      <w:r w:rsidDel="00000000" w:rsidR="00000000" w:rsidRPr="00000000">
        <w:rPr>
          <w:rFonts w:ascii="Arial Unicode MS" w:cs="Arial Unicode MS" w:eastAsia="Arial Unicode MS" w:hAnsi="Arial Unicode MS"/>
          <w:b w:val="1"/>
          <w:bCs w:val="1"/>
          <w:rtl w:val="0"/>
        </w:rPr>
        <w:t xml:space="preserve">第3条（確認事項）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甲は、提出されたプロトタイプについて、次の事項を確認する。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（1）画面構成</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（2）レイアウト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（3）デザイン</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（4）基本機能</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（5）画面遷移</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（6）操作方法</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（7）表示内容</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（8）その他双方が確認対象として定めた事項</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89a9gy59jx1y" w:id="4"/>
      <w:bookmarkEnd w:id="4"/>
      <w:r w:rsidDel="00000000" w:rsidR="00000000" w:rsidRPr="00000000">
        <w:rPr>
          <w:rFonts w:ascii="Arial Unicode MS" w:cs="Arial Unicode MS" w:eastAsia="Arial Unicode MS" w:hAnsi="Arial Unicode MS"/>
          <w:b w:val="1"/>
          <w:bCs w:val="1"/>
          <w:rtl w:val="0"/>
        </w:rPr>
        <w:t xml:space="preserve">第4条（確認期間）</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甲は、乙からプロトタイプの提出を受けた日から○営業日以内に確認を行うものとする。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甲が確認期間内に修正事項又は確認結果を通知しない場合は、乙は確認状況について甲へ照会することができる。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3ekb9g8ehwld" w:id="5"/>
      <w:bookmarkEnd w:id="5"/>
      <w:r w:rsidDel="00000000" w:rsidR="00000000" w:rsidRPr="00000000">
        <w:rPr>
          <w:rFonts w:ascii="Arial Unicode MS" w:cs="Arial Unicode MS" w:eastAsia="Arial Unicode MS" w:hAnsi="Arial Unicode MS"/>
          <w:b w:val="1"/>
          <w:bCs w:val="1"/>
          <w:rtl w:val="0"/>
        </w:rPr>
        <w:t xml:space="preserve">第5条（修正依頼）</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甲は、確認期間内に修正を希望する事項を具体的に書面又は電子メール等により通知するものとする。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修正依頼は、対象箇所及び修正内容が合理的に特定できる内容で行うものとする。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抽象的な要望又は仕様外の変更については、乙は修正義務を負わない。</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lnygk6bek25s" w:id="6"/>
      <w:bookmarkEnd w:id="6"/>
      <w:r w:rsidDel="00000000" w:rsidR="00000000" w:rsidRPr="00000000">
        <w:rPr>
          <w:rFonts w:ascii="Arial Unicode MS" w:cs="Arial Unicode MS" w:eastAsia="Arial Unicode MS" w:hAnsi="Arial Unicode MS"/>
          <w:b w:val="1"/>
          <w:bCs w:val="1"/>
          <w:rtl w:val="0"/>
        </w:rPr>
        <w:t xml:space="preserve">第6条（仕様変更）</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甲からの修正依頼が当初仕様を超える場合は、仕様変更として別途協議するものとする。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仕様変更が生じた場合は、納期、費用その他契約条件について双方協議のうえ決定する。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qd1jtpsmsnc5" w:id="7"/>
      <w:bookmarkEnd w:id="7"/>
      <w:r w:rsidDel="00000000" w:rsidR="00000000" w:rsidRPr="00000000">
        <w:rPr>
          <w:rFonts w:ascii="Arial Unicode MS" w:cs="Arial Unicode MS" w:eastAsia="Arial Unicode MS" w:hAnsi="Arial Unicode MS"/>
          <w:b w:val="1"/>
          <w:bCs w:val="1"/>
          <w:rtl w:val="0"/>
        </w:rPr>
        <w:t xml:space="preserve">第7条（プロトタイプの位置付け）</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プロトタイプは完成品ではなく、仕様確認及び方向性確認を目的とした試作品である。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甲は、プロトタイプの動作、品質又は完成度が最終成果物と一致することを前提としてはならない。</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4kbwapukb1tr"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プロトタイプに関する著作権その他一切の知的財産権は、別段の定めがある場合を除き乙に帰属する。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本確認書に基づく確認のみをもって、甲へ知的財産権が移転するものではない。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本開発契約その他別途契約において権利帰属を定めた場合は、その定めを優先する。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vketkhdwz9hv" w:id="9"/>
      <w:bookmarkEnd w:id="9"/>
      <w:r w:rsidDel="00000000" w:rsidR="00000000" w:rsidRPr="00000000">
        <w:rPr>
          <w:rFonts w:ascii="Arial Unicode MS" w:cs="Arial Unicode MS" w:eastAsia="Arial Unicode MS" w:hAnsi="Arial Unicode MS"/>
          <w:b w:val="1"/>
          <w:bCs w:val="1"/>
          <w:rtl w:val="0"/>
        </w:rPr>
        <w:t xml:space="preserve">第9条（利用制限）</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甲は、プロトタイプを確認目的以外に利用し、第三者へ提供し、公開し、複製し、又は商用利用してはならない。ただし、乙が事前に書面で承諾した場合はこの限りでない。</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85e7f3viadp4"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甲及び乙は、プロトタイプの内容、設計資料、仕様、技術情報その他相手方から開示された秘密情報について、相手方の事前承諾なく第三者へ開示又は漏えいしてはならない。</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ln9dvvdwst31" w:id="11"/>
      <w:bookmarkEnd w:id="11"/>
      <w:r w:rsidDel="00000000" w:rsidR="00000000" w:rsidRPr="00000000">
        <w:rPr>
          <w:rFonts w:ascii="Arial Unicode MS" w:cs="Arial Unicode MS" w:eastAsia="Arial Unicode MS" w:hAnsi="Arial Unicode MS"/>
          <w:b w:val="1"/>
          <w:bCs w:val="1"/>
          <w:rtl w:val="0"/>
        </w:rPr>
        <w:t xml:space="preserve">第11条（確認結果）</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確認結果は、次のいずれかにより記録する。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（1）承認</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（2）条件付承認</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（3）修正後再確認</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（4）不承認</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確認結果及び修正内容は、書面又は電磁的方法により保存するものとする。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aewoywea6c60" w:id="12"/>
      <w:bookmarkEnd w:id="12"/>
      <w:r w:rsidDel="00000000" w:rsidR="00000000" w:rsidRPr="00000000">
        <w:rPr>
          <w:rFonts w:ascii="Arial Unicode MS" w:cs="Arial Unicode MS" w:eastAsia="Arial Unicode MS" w:hAnsi="Arial Unicode MS"/>
          <w:b w:val="1"/>
          <w:bCs w:val="1"/>
          <w:rtl w:val="0"/>
        </w:rPr>
        <w:t xml:space="preserve">第12条（責任の限定）</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プロトタイプ確認は、現時点における仕様確認を目的とするものであり、確認後に判明した不具合、法令対応、セキュリティ対策その他完成段階で必要となる事項まで保証するものではない。</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z6qcajnvz2k"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甲又は乙が本確認書に違反し、相手方に損害を与えた場合は、その通常かつ直接の損害について賠償責任を負う。</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gl9hcprvl4mo"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本確認書に定めのない事項又は疑義が生じた場合は、甲乙誠意をもって協議し、解決するものとする。</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5v7eo0wnutdc"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本確認書に関して紛争が生じた場合は、甲乙協議の上定める地方裁判所又は簡易裁判所を第一審の専属的合意管轄裁判所とする。</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u0upa69kh5m9" w:id="16"/>
      <w:bookmarkEnd w:id="16"/>
      <w:r w:rsidDel="00000000" w:rsidR="00000000" w:rsidRPr="00000000">
        <w:rPr>
          <w:rFonts w:ascii="Arial Unicode MS" w:cs="Arial Unicode MS" w:eastAsia="Arial Unicode MS" w:hAnsi="Arial Unicode MS"/>
          <w:b w:val="1"/>
          <w:bCs w:val="1"/>
          <w:rtl w:val="0"/>
        </w:rPr>
        <w:t xml:space="preserve">確認結果</w:t>
      </w:r>
    </w:p>
    <w:tbl>
      <w:tblPr>
        <w:tblStyle w:val="Table3"/>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05"/>
        <w:gridCol w:w="5910"/>
        <w:tblGridChange w:id="0">
          <w:tblGrid>
            <w:gridCol w:w="3105"/>
            <w:gridCol w:w="591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sz w:val="20"/>
                <w:szCs w:val="20"/>
              </w:rPr>
            </w:pPr>
            <w:r w:rsidDel="00000000" w:rsidR="00000000" w:rsidRPr="00000000">
              <w:rPr>
                <w:rFonts w:ascii="Arial Unicode MS" w:cs="Arial Unicode MS" w:eastAsia="Arial Unicode MS" w:hAnsi="Arial Unicode MS"/>
                <w:sz w:val="20"/>
                <w:szCs w:val="20"/>
                <w:rtl w:val="0"/>
              </w:rPr>
              <w:t xml:space="preserve">プロジェクト名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sz w:val="20"/>
                <w:szCs w:val="20"/>
              </w:rPr>
            </w:pPr>
            <w:r w:rsidDel="00000000" w:rsidR="00000000" w:rsidRPr="00000000">
              <w:rPr>
                <w:rFonts w:ascii="Arial Unicode MS" w:cs="Arial Unicode MS" w:eastAsia="Arial Unicode MS" w:hAnsi="Arial Unicode MS"/>
                <w:sz w:val="20"/>
                <w:szCs w:val="20"/>
                <w:rtl w:val="0"/>
              </w:rPr>
              <w:t xml:space="preserve">プロトタイプ名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sz w:val="20"/>
                <w:szCs w:val="20"/>
              </w:rPr>
            </w:pPr>
            <w:r w:rsidDel="00000000" w:rsidR="00000000" w:rsidRPr="00000000">
              <w:rPr>
                <w:rFonts w:ascii="Arial Unicode MS" w:cs="Arial Unicode MS" w:eastAsia="Arial Unicode MS" w:hAnsi="Arial Unicode MS"/>
                <w:sz w:val="20"/>
                <w:szCs w:val="20"/>
                <w:rtl w:val="0"/>
              </w:rPr>
              <w:t xml:space="preserve">バージョン</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sz w:val="20"/>
                <w:szCs w:val="20"/>
              </w:rPr>
            </w:pPr>
            <w:r w:rsidDel="00000000" w:rsidR="00000000" w:rsidRPr="00000000">
              <w:rPr>
                <w:rFonts w:ascii="Arial Unicode MS" w:cs="Arial Unicode MS" w:eastAsia="Arial Unicode MS" w:hAnsi="Arial Unicode MS"/>
                <w:sz w:val="20"/>
                <w:szCs w:val="20"/>
                <w:rtl w:val="0"/>
              </w:rPr>
              <w:t xml:space="preserve">確認日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rPr>
                <w:sz w:val="20"/>
                <w:szCs w:val="20"/>
              </w:rPr>
            </w:pPr>
            <w:r w:rsidDel="00000000" w:rsidR="00000000" w:rsidRPr="00000000">
              <w:rPr>
                <w:rFonts w:ascii="Arial Unicode MS" w:cs="Arial Unicode MS" w:eastAsia="Arial Unicode MS" w:hAnsi="Arial Unicode MS"/>
                <w:sz w:val="20"/>
                <w:szCs w:val="20"/>
                <w:rtl w:val="0"/>
              </w:rPr>
              <w:t xml:space="preserve">確認者</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rPr>
                <w:sz w:val="20"/>
                <w:szCs w:val="20"/>
              </w:rPr>
            </w:pPr>
            <w:r w:rsidDel="00000000" w:rsidR="00000000" w:rsidRPr="00000000">
              <w:rPr>
                <w:rFonts w:ascii="Arial Unicode MS" w:cs="Arial Unicode MS" w:eastAsia="Arial Unicode MS" w:hAnsi="Arial Unicode MS"/>
                <w:sz w:val="20"/>
                <w:szCs w:val="20"/>
                <w:rtl w:val="0"/>
              </w:rPr>
              <w:t xml:space="preserve">確認結果</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rPr>
                <w:sz w:val="20"/>
                <w:szCs w:val="20"/>
              </w:rPr>
            </w:pPr>
            <w:r w:rsidDel="00000000" w:rsidR="00000000" w:rsidRPr="00000000">
              <w:rPr>
                <w:rFonts w:ascii="Arial Unicode MS" w:cs="Arial Unicode MS" w:eastAsia="Arial Unicode MS" w:hAnsi="Arial Unicode MS"/>
                <w:sz w:val="20"/>
                <w:szCs w:val="20"/>
                <w:rtl w:val="0"/>
              </w:rPr>
              <w:t xml:space="preserve">□承認　□条件付承認　□修正後再確認　□不承認</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rPr>
                <w:sz w:val="20"/>
                <w:szCs w:val="20"/>
              </w:rPr>
            </w:pPr>
            <w:r w:rsidDel="00000000" w:rsidR="00000000" w:rsidRPr="00000000">
              <w:rPr>
                <w:rFonts w:ascii="Arial Unicode MS" w:cs="Arial Unicode MS" w:eastAsia="Arial Unicode MS" w:hAnsi="Arial Unicode MS"/>
                <w:sz w:val="20"/>
                <w:szCs w:val="20"/>
                <w:rtl w:val="0"/>
              </w:rPr>
              <w:t xml:space="preserve">修正事項</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rPr>
                <w:sz w:val="20"/>
                <w:szCs w:val="20"/>
              </w:rPr>
            </w:pPr>
            <w:r w:rsidDel="00000000" w:rsidR="00000000" w:rsidRPr="00000000">
              <w:rPr>
                <w:rtl w:val="0"/>
              </w:rPr>
            </w:r>
          </w:p>
        </w:tc>
      </w:tr>
    </w:tbl>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本確認書の内容を確認し、これに合意する。</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w:t>
      </w:r>
    </w:p>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