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palj2o9hycq" w:id="0"/>
      <w:bookmarkEnd w:id="0"/>
      <w:r w:rsidDel="00000000" w:rsidR="00000000" w:rsidRPr="00000000">
        <w:rPr>
          <w:rFonts w:ascii="Arial Unicode MS" w:cs="Arial Unicode MS" w:eastAsia="Arial Unicode MS" w:hAnsi="Arial Unicode MS"/>
          <w:b w:val="1"/>
          <w:bCs w:val="1"/>
          <w:sz w:val="44"/>
          <w:szCs w:val="44"/>
          <w:rtl w:val="0"/>
        </w:rPr>
        <w:t xml:space="preserve">施設賠償責任保険加入合意書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である●●●●（以下「甲」という。）と、当該施設を利用する者（以下「乙」という。）は、施設の利用に伴い発生し得る事故および損害に関し、甲が加入する施設賠償責任保険の取扱いについて、以下のとおり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lqik6cu52j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管理・運営する施設において、施設の構造、設備、管理不備等に起因して第三者に損害が生じた場合に備え、甲が加入する施設賠償責任保険の内容およびその適用範囲について、乙に対し事前に説明し、相互の認識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k6u0i927b8a" w:id="2"/>
      <w:bookmarkEnd w:id="2"/>
      <w:r w:rsidDel="00000000" w:rsidR="00000000" w:rsidRPr="00000000">
        <w:rPr>
          <w:rFonts w:ascii="Arial Unicode MS" w:cs="Arial Unicode MS" w:eastAsia="Arial Unicode MS" w:hAnsi="Arial Unicode MS"/>
          <w:b w:val="1"/>
          <w:bCs w:val="1"/>
          <w:sz w:val="34"/>
          <w:szCs w:val="34"/>
          <w:rtl w:val="0"/>
        </w:rPr>
        <w:t xml:space="preserve">第2条（施設賠償責任保険の概要）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当該施設に関し、施設の欠陥または管理上の不備により第三者の生命、身体または財産に損害を与えた場合に、法律上の賠償責任を負担することとなる損害を補償する施設賠償責任保険に加入しているものとする。</w:t>
        <w:br w:type="textWrapping"/>
        <w:t xml:space="preserve">2　当該保険の補償内容、支払限度額、免責金額およびその他の条件は、甲が契約する保険契約の定めによるものとする。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lcip4n3j6wy" w:id="3"/>
      <w:bookmarkEnd w:id="3"/>
      <w:r w:rsidDel="00000000" w:rsidR="00000000" w:rsidRPr="00000000">
        <w:rPr>
          <w:rFonts w:ascii="Arial Unicode MS" w:cs="Arial Unicode MS" w:eastAsia="Arial Unicode MS" w:hAnsi="Arial Unicode MS"/>
          <w:b w:val="1"/>
          <w:bCs w:val="1"/>
          <w:sz w:val="34"/>
          <w:szCs w:val="34"/>
          <w:rtl w:val="0"/>
        </w:rPr>
        <w:t xml:space="preserve">第3条（保険適用範囲の確認）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本保険は、甲の法律上の賠償責任が認められる場合に限り適用されるものであり、すべての事故または損害について補償されるものではない。</w:t>
        <w:br w:type="textWrapping"/>
        <w:t xml:space="preserve">2　乙の故意または重大な過失により発生した事故、乙自身の不注意による負傷、ならびに保険約款上免責とされる事由に該当する損害については、本保険の補償対象外となる。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lemsirkztm3e" w:id="4"/>
      <w:bookmarkEnd w:id="4"/>
      <w:r w:rsidDel="00000000" w:rsidR="00000000" w:rsidRPr="00000000">
        <w:rPr>
          <w:rFonts w:ascii="Arial Unicode MS" w:cs="Arial Unicode MS" w:eastAsia="Arial Unicode MS" w:hAnsi="Arial Unicode MS"/>
          <w:b w:val="1"/>
          <w:bCs w:val="1"/>
          <w:sz w:val="34"/>
          <w:szCs w:val="34"/>
          <w:rtl w:val="0"/>
        </w:rPr>
        <w:t xml:space="preserve">第4条（乙の自己責任）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乙は、施設の利用にあたり、自己の健康状態および安全管理について、自らの責任において十分配慮するものとする。</w:t>
        <w:br w:type="textWrapping"/>
        <w:t xml:space="preserve">2　乙は、施設利用中に発生した事故や損害について、すべてが施設賠償責任保険の対象となるものではないことを理解し、自己の責任において必要な保険等に加入することが望ましいことを確認する。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3i4589jtd23" w:id="5"/>
      <w:bookmarkEnd w:id="5"/>
      <w:r w:rsidDel="00000000" w:rsidR="00000000" w:rsidRPr="00000000">
        <w:rPr>
          <w:rFonts w:ascii="Arial Unicode MS" w:cs="Arial Unicode MS" w:eastAsia="Arial Unicode MS" w:hAnsi="Arial Unicode MS"/>
          <w:b w:val="1"/>
          <w:bCs w:val="1"/>
          <w:sz w:val="34"/>
          <w:szCs w:val="34"/>
          <w:rtl w:val="0"/>
        </w:rPr>
        <w:t xml:space="preserve">第5条（事故発生時の対応）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施設利用中に事故が発生した場合、乙は速やかに甲に対し、その事実を報告するものとする。</w:t>
        <w:br w:type="textWrapping"/>
        <w:t xml:space="preserve">2　甲は、事故内容を確認のうえ、必要に応じて保険会社への連絡および手続きを行うが、保険金の支払い可否および金額については、保険会社の判断に従うものとする。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delzfhuucug" w:id="6"/>
      <w:bookmarkEnd w:id="6"/>
      <w:r w:rsidDel="00000000" w:rsidR="00000000" w:rsidRPr="00000000">
        <w:rPr>
          <w:rFonts w:ascii="Arial Unicode MS" w:cs="Arial Unicode MS" w:eastAsia="Arial Unicode MS" w:hAnsi="Arial Unicode MS"/>
          <w:b w:val="1"/>
          <w:bCs w:val="1"/>
          <w:sz w:val="34"/>
          <w:szCs w:val="34"/>
          <w:rtl w:val="0"/>
        </w:rPr>
        <w:t xml:space="preserve">第6条（免責事項）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甲は、本合意書に基づき施設賠償責任保険への加入について説明を行うものであり、当該保険による補償の確実性、保険金支払額、または乙に生じたすべての損害の回復を保証するものではない。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3ew6yu4srdw" w:id="7"/>
      <w:bookmarkEnd w:id="7"/>
      <w:r w:rsidDel="00000000" w:rsidR="00000000" w:rsidRPr="00000000">
        <w:rPr>
          <w:rFonts w:ascii="Arial Unicode MS" w:cs="Arial Unicode MS" w:eastAsia="Arial Unicode MS" w:hAnsi="Arial Unicode MS"/>
          <w:b w:val="1"/>
          <w:bCs w:val="1"/>
          <w:sz w:val="34"/>
          <w:szCs w:val="34"/>
          <w:rtl w:val="0"/>
        </w:rPr>
        <w:t xml:space="preserve">第7条（協議事項）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本合意書に定めのない事項、または本合意書の解釈に疑義が生じた場合には、甲乙誠意をもって協議し、円満な解決を図るものとする。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y59ucys6rtk" w:id="8"/>
      <w:bookmarkEnd w:id="8"/>
      <w:r w:rsidDel="00000000" w:rsidR="00000000" w:rsidRPr="00000000">
        <w:rPr>
          <w:rFonts w:ascii="Arial Unicode MS" w:cs="Arial Unicode MS" w:eastAsia="Arial Unicode MS" w:hAnsi="Arial Unicode MS"/>
          <w:b w:val="1"/>
          <w:bCs w:val="1"/>
          <w:sz w:val="34"/>
          <w:szCs w:val="34"/>
          <w:rtl w:val="0"/>
        </w:rPr>
        <w:t xml:space="preserve">第8条（合意の成立）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本合意書の内容について、乙は十分に説明を受け、理解・同意したうえで施設を利用するものとし、これをもって本合意は成立する。</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tqnvseqfht0g" w:id="9"/>
      <w:bookmarkEnd w:id="9"/>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本合意の成立を証するため、本書に署名する。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甲（施設管理者）</w:t>
        <w:br w:type="textWrapping"/>
        <w:t xml:space="preserve">住所：</w:t>
        <w:br w:type="textWrapping"/>
        <w:t xml:space="preserve">氏名：　　　　　　　　　　　　　　　</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乙（施設利用者）</w:t>
        <w:br w:type="textWrapping"/>
        <w:t xml:space="preserve">住所：</w:t>
        <w:br w:type="textWrapping"/>
        <w:t xml:space="preserve">氏名：　　　　　　　　　　　　　　　</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