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cixmdsl6jfz" w:id="0"/>
      <w:bookmarkEnd w:id="0"/>
      <w:r w:rsidDel="00000000" w:rsidR="00000000" w:rsidRPr="00000000">
        <w:rPr>
          <w:rFonts w:ascii="Arial Unicode MS" w:cs="Arial Unicode MS" w:eastAsia="Arial Unicode MS" w:hAnsi="Arial Unicode MS"/>
          <w:b w:val="1"/>
          <w:bCs w:val="1"/>
          <w:sz w:val="44"/>
          <w:szCs w:val="44"/>
          <w:rtl w:val="0"/>
        </w:rPr>
        <w:t xml:space="preserve">セキュリティ運用基準書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h4gco3ijfhm5"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iv04sqter3ra"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基準書は、組織が保有又は管理する情報資産を適切に保護し、情報セキュリティ事故を未然に防止するとともに、事故発生時の影響を最小限に抑えるため、情報システム及び情報資産の運用に関する基準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u0hbbooziqm"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本基準書は、当組織の役員、従業員、契約社員、派遣社員、アルバイトその他当組織の業務に従事する者に適用する。</w:t>
      </w:r>
    </w:p>
    <w:p w:rsidR="00000000" w:rsidDel="00000000" w:rsidP="00000000" w:rsidRDefault="00000000" w:rsidRPr="00000000" w14:paraId="00000008">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業務委託先その他第三者が当組織の情報資産を利用する場合は、本基準書又はこれと同等以上の基準を遵守しなければならない。</w:t>
      </w:r>
    </w:p>
    <w:p w:rsidR="00000000" w:rsidDel="00000000" w:rsidP="00000000" w:rsidRDefault="00000000" w:rsidRPr="00000000" w14:paraId="00000009">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本基準書は、情報システム、ネットワーク、クラウドサービス、電子メール、業務用端末、記録媒体その他情報資産全般に適用する。</w:t>
      </w:r>
    </w:p>
    <w:p w:rsidR="00000000" w:rsidDel="00000000" w:rsidP="00000000" w:rsidRDefault="00000000" w:rsidRPr="00000000" w14:paraId="0000000A">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5xdmqvmpu2u2" w:id="4"/>
      <w:bookmarkEnd w:id="4"/>
      <w:r w:rsidDel="00000000" w:rsidR="00000000" w:rsidRPr="00000000">
        <w:rPr>
          <w:rFonts w:ascii="Arial Unicode MS" w:cs="Arial Unicode MS" w:eastAsia="Arial Unicode MS" w:hAnsi="Arial Unicode MS"/>
          <w:b w:val="1"/>
          <w:bCs w:val="1"/>
          <w:rtl w:val="0"/>
        </w:rPr>
        <w:t xml:space="preserve">第3条（用語の定義）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本基準書における主な用語の定義は、次のとおりとする。</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情報資産</w:t>
        <w:br w:type="textWrapping"/>
        <w:t xml:space="preserve">情報、データ、文書、ソフトウェア、ハードウェア、ネットワーク設備その他業務上利用する一切の資産をいう。</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情報システム</w:t>
        <w:br w:type="textWrapping"/>
        <w:t xml:space="preserve">業務に利用するコンピュータ、サーバー、ネットワーク、クラウドサービス及び関連設備をいう。</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セキュリティインシデント</w:t>
        <w:br w:type="textWrapping"/>
        <w:t xml:space="preserve">情報漏えい、不正アクセス、マルウェア感染、サービス停止、情報改ざんその他情報セキュリティに影響を及ぼす事象をいう。</w:t>
      </w:r>
    </w:p>
    <w:p w:rsidR="00000000" w:rsidDel="00000000" w:rsidP="00000000" w:rsidRDefault="00000000" w:rsidRPr="00000000" w14:paraId="0000001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i75c1ihhca8" w:id="5"/>
      <w:bookmarkEnd w:id="5"/>
      <w:r w:rsidDel="00000000" w:rsidR="00000000" w:rsidRPr="00000000">
        <w:rPr>
          <w:rFonts w:ascii="Arial Unicode MS" w:cs="Arial Unicode MS" w:eastAsia="Arial Unicode MS" w:hAnsi="Arial Unicode MS"/>
          <w:b w:val="1"/>
          <w:bCs w:val="1"/>
          <w:rtl w:val="0"/>
        </w:rPr>
        <w:t xml:space="preserve">第4条（基本方針）</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情報資産の管理は、機密性、完全性及び可用性を維持することを基本原則とし、業務内容及びリスクに応じた適切な管理措置を実施する。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v3xh5imi66g" w:id="6"/>
      <w:bookmarkEnd w:id="6"/>
      <w:r w:rsidDel="00000000" w:rsidR="00000000" w:rsidRPr="00000000">
        <w:rPr>
          <w:rFonts w:ascii="Arial Unicode MS" w:cs="Arial Unicode MS" w:eastAsia="Arial Unicode MS" w:hAnsi="Arial Unicode MS"/>
          <w:b w:val="1"/>
          <w:bCs w:val="1"/>
          <w:rtl w:val="0"/>
        </w:rPr>
        <w:t xml:space="preserve">第5条（管理体制）</w:t>
      </w:r>
    </w:p>
    <w:p w:rsidR="00000000" w:rsidDel="00000000" w:rsidP="00000000" w:rsidRDefault="00000000" w:rsidRPr="00000000" w14:paraId="00000015">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組織は情報セキュリティ管理責任者を定めるものとする。</w:t>
      </w:r>
    </w:p>
    <w:p w:rsidR="00000000" w:rsidDel="00000000" w:rsidP="00000000" w:rsidRDefault="00000000" w:rsidRPr="00000000" w14:paraId="00000016">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管理責任者は、本基準書の運用及び改善を統括する。</w:t>
      </w:r>
    </w:p>
    <w:p w:rsidR="00000000" w:rsidDel="00000000" w:rsidP="00000000" w:rsidRDefault="00000000" w:rsidRPr="00000000" w14:paraId="00000017">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各部門責任者は、自部門における本基準書の遵守状況を管理する。</w:t>
      </w:r>
    </w:p>
    <w:p w:rsidR="00000000" w:rsidDel="00000000" w:rsidP="00000000" w:rsidRDefault="00000000" w:rsidRPr="00000000" w14:paraId="00000018">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利用者は本基準書を理解し、適切な運用を行わなければならない。</w:t>
      </w:r>
    </w:p>
    <w:p w:rsidR="00000000" w:rsidDel="00000000" w:rsidP="00000000" w:rsidRDefault="00000000" w:rsidRPr="00000000" w14:paraId="00000019">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24jrxty5rwj" w:id="7"/>
      <w:bookmarkEnd w:id="7"/>
      <w:r w:rsidDel="00000000" w:rsidR="00000000" w:rsidRPr="00000000">
        <w:rPr>
          <w:rFonts w:ascii="Arial Unicode MS" w:cs="Arial Unicode MS" w:eastAsia="Arial Unicode MS" w:hAnsi="Arial Unicode MS"/>
          <w:b w:val="1"/>
          <w:bCs w:val="1"/>
          <w:rtl w:val="0"/>
        </w:rPr>
        <w:t xml:space="preserve">第6条（情報資産の分類）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情報資産は重要度及び機密性に応じて分類し、それぞれに応じた管理方法を適用する。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w:t>
      </w:r>
    </w:p>
    <w:p w:rsidR="00000000" w:rsidDel="00000000" w:rsidP="00000000" w:rsidRDefault="00000000" w:rsidRPr="00000000" w14:paraId="0000001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極秘情報</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社外秘情報</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社内情報</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公開情報</w:t>
      </w:r>
    </w:p>
    <w:p w:rsidR="00000000" w:rsidDel="00000000" w:rsidP="00000000" w:rsidRDefault="00000000" w:rsidRPr="00000000" w14:paraId="0000002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kl6rouxi9tq" w:id="8"/>
      <w:bookmarkEnd w:id="8"/>
      <w:r w:rsidDel="00000000" w:rsidR="00000000" w:rsidRPr="00000000">
        <w:rPr>
          <w:rFonts w:ascii="Arial Unicode MS" w:cs="Arial Unicode MS" w:eastAsia="Arial Unicode MS" w:hAnsi="Arial Unicode MS"/>
          <w:b w:val="1"/>
          <w:bCs w:val="1"/>
          <w:rtl w:val="0"/>
        </w:rPr>
        <w:t xml:space="preserve">第7条（アクセス管理）</w:t>
      </w:r>
    </w:p>
    <w:p w:rsidR="00000000" w:rsidDel="00000000" w:rsidP="00000000" w:rsidRDefault="00000000" w:rsidRPr="00000000" w14:paraId="00000023">
      <w:pPr>
        <w:numPr>
          <w:ilvl w:val="0"/>
          <w:numId w:val="1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利用者ごとに識別可能なアカウントを付与する。</w:t>
      </w:r>
    </w:p>
    <w:p w:rsidR="00000000" w:rsidDel="00000000" w:rsidP="00000000" w:rsidRDefault="00000000" w:rsidRPr="00000000" w14:paraId="00000024">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アカウントの共有は禁止する。</w:t>
      </w:r>
    </w:p>
    <w:p w:rsidR="00000000" w:rsidDel="00000000" w:rsidP="00000000" w:rsidRDefault="00000000" w:rsidRPr="00000000" w14:paraId="00000025">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必要最小限の権限を付与する。</w:t>
      </w:r>
    </w:p>
    <w:p w:rsidR="00000000" w:rsidDel="00000000" w:rsidP="00000000" w:rsidRDefault="00000000" w:rsidRPr="00000000" w14:paraId="00000026">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不要となったアカウントは速やかに削除又は停止する。</w:t>
      </w:r>
    </w:p>
    <w:p w:rsidR="00000000" w:rsidDel="00000000" w:rsidP="00000000" w:rsidRDefault="00000000" w:rsidRPr="00000000" w14:paraId="00000027">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権限は定期的に見直す。</w:t>
      </w:r>
    </w:p>
    <w:p w:rsidR="00000000" w:rsidDel="00000000" w:rsidP="00000000" w:rsidRDefault="00000000" w:rsidRPr="00000000" w14:paraId="00000028">
      <w:pPr>
        <w:numPr>
          <w:ilvl w:val="0"/>
          <w:numId w:val="1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7uoh72fe8w9" w:id="9"/>
      <w:bookmarkEnd w:id="9"/>
      <w:r w:rsidDel="00000000" w:rsidR="00000000" w:rsidRPr="00000000">
        <w:rPr>
          <w:rFonts w:ascii="Arial Unicode MS" w:cs="Arial Unicode MS" w:eastAsia="Arial Unicode MS" w:hAnsi="Arial Unicode MS"/>
          <w:b w:val="1"/>
          <w:bCs w:val="1"/>
          <w:rtl w:val="0"/>
        </w:rPr>
        <w:t xml:space="preserve">第8条（認証管理）</w:t>
      </w:r>
    </w:p>
    <w:p w:rsidR="00000000" w:rsidDel="00000000" w:rsidP="00000000" w:rsidRDefault="00000000" w:rsidRPr="00000000" w14:paraId="0000002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パスワードは十分な複雑性を有するものとする。</w:t>
      </w:r>
    </w:p>
    <w:p w:rsidR="00000000" w:rsidDel="00000000" w:rsidP="00000000" w:rsidRDefault="00000000" w:rsidRPr="00000000" w14:paraId="0000002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初期パスワードは初回利用時に変更する。</w:t>
      </w:r>
    </w:p>
    <w:p w:rsidR="00000000" w:rsidDel="00000000" w:rsidP="00000000" w:rsidRDefault="00000000" w:rsidRPr="00000000" w14:paraId="0000002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多要素認証を利用可能なシステムでは原則として利用する。</w:t>
      </w:r>
    </w:p>
    <w:p w:rsidR="00000000" w:rsidDel="00000000" w:rsidP="00000000" w:rsidRDefault="00000000" w:rsidRPr="00000000" w14:paraId="0000002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認証情報を第三者へ提供してはならない。</w:t>
      </w:r>
    </w:p>
    <w:p w:rsidR="00000000" w:rsidDel="00000000" w:rsidP="00000000" w:rsidRDefault="00000000" w:rsidRPr="00000000" w14:paraId="0000002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yur4b2vtk95i" w:id="10"/>
      <w:bookmarkEnd w:id="10"/>
      <w:r w:rsidDel="00000000" w:rsidR="00000000" w:rsidRPr="00000000">
        <w:rPr>
          <w:rFonts w:ascii="Arial Unicode MS" w:cs="Arial Unicode MS" w:eastAsia="Arial Unicode MS" w:hAnsi="Arial Unicode MS"/>
          <w:b w:val="1"/>
          <w:bCs w:val="1"/>
          <w:rtl w:val="0"/>
        </w:rPr>
        <w:t xml:space="preserve">第9条（端末管理）</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業務用端末には最新のセキュリティ更新を適用する。</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ウイルス対策ソフトを導入し、最新状態を維持する。</w:t>
      </w:r>
    </w:p>
    <w:p w:rsidR="00000000" w:rsidDel="00000000" w:rsidP="00000000" w:rsidRDefault="00000000" w:rsidRPr="00000000" w14:paraId="0000003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画面ロックを設定する。</w:t>
      </w:r>
    </w:p>
    <w:p w:rsidR="00000000" w:rsidDel="00000000" w:rsidP="00000000" w:rsidRDefault="00000000" w:rsidRPr="00000000" w14:paraId="0000003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紛失・盗難時には速やかに管理責任者へ報告する。</w:t>
      </w:r>
    </w:p>
    <w:p w:rsidR="00000000" w:rsidDel="00000000" w:rsidP="00000000" w:rsidRDefault="00000000" w:rsidRPr="00000000" w14:paraId="0000003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d1arlnfpkbk" w:id="11"/>
      <w:bookmarkEnd w:id="11"/>
      <w:r w:rsidDel="00000000" w:rsidR="00000000" w:rsidRPr="00000000">
        <w:rPr>
          <w:rFonts w:ascii="Arial Unicode MS" w:cs="Arial Unicode MS" w:eastAsia="Arial Unicode MS" w:hAnsi="Arial Unicode MS"/>
          <w:b w:val="1"/>
          <w:bCs w:val="1"/>
          <w:rtl w:val="0"/>
        </w:rPr>
        <w:t xml:space="preserve">第10条（モバイル機器の管理）</w:t>
      </w:r>
    </w:p>
    <w:p w:rsidR="00000000" w:rsidDel="00000000" w:rsidP="00000000" w:rsidRDefault="00000000" w:rsidRPr="00000000" w14:paraId="0000003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ノートパソコン及び携帯端末には暗号化を実施する。</w:t>
      </w:r>
    </w:p>
    <w:p w:rsidR="00000000" w:rsidDel="00000000" w:rsidP="00000000" w:rsidRDefault="00000000" w:rsidRPr="00000000" w14:paraId="0000003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公共の場所では情報の閲覧に十分注意する。</w:t>
      </w:r>
    </w:p>
    <w:p w:rsidR="00000000" w:rsidDel="00000000" w:rsidP="00000000" w:rsidRDefault="00000000" w:rsidRPr="00000000" w14:paraId="0000003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業務データを私物端末へ保存する場合は事前承認を必要とする。</w:t>
      </w:r>
    </w:p>
    <w:p w:rsidR="00000000" w:rsidDel="00000000" w:rsidP="00000000" w:rsidRDefault="00000000" w:rsidRPr="00000000" w14:paraId="0000003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eogejgrv8ofl" w:id="12"/>
      <w:bookmarkEnd w:id="12"/>
      <w:r w:rsidDel="00000000" w:rsidR="00000000" w:rsidRPr="00000000">
        <w:rPr>
          <w:rFonts w:ascii="Arial Unicode MS" w:cs="Arial Unicode MS" w:eastAsia="Arial Unicode MS" w:hAnsi="Arial Unicode MS"/>
          <w:b w:val="1"/>
          <w:bCs w:val="1"/>
          <w:rtl w:val="0"/>
        </w:rPr>
        <w:t xml:space="preserve">第11条（ネットワーク管理）</w:t>
      </w:r>
    </w:p>
    <w:p w:rsidR="00000000" w:rsidDel="00000000" w:rsidP="00000000" w:rsidRDefault="00000000" w:rsidRPr="00000000" w14:paraId="0000003B">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ネットワーク機器は適切に管理する。</w:t>
      </w:r>
    </w:p>
    <w:p w:rsidR="00000000" w:rsidDel="00000000" w:rsidP="00000000" w:rsidRDefault="00000000" w:rsidRPr="00000000" w14:paraId="0000003C">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無線LANは十分な暗号化方式を採用する。</w:t>
      </w:r>
    </w:p>
    <w:p w:rsidR="00000000" w:rsidDel="00000000" w:rsidP="00000000" w:rsidRDefault="00000000" w:rsidRPr="00000000" w14:paraId="0000003D">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不要な通信ポートは閉鎖する。</w:t>
      </w:r>
    </w:p>
    <w:p w:rsidR="00000000" w:rsidDel="00000000" w:rsidP="00000000" w:rsidRDefault="00000000" w:rsidRPr="00000000" w14:paraId="0000003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外部接続は適切な認証及びアクセス制御を行う。</w:t>
      </w:r>
    </w:p>
    <w:p w:rsidR="00000000" w:rsidDel="00000000" w:rsidP="00000000" w:rsidRDefault="00000000" w:rsidRPr="00000000" w14:paraId="0000003F">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3onfboh30vzr" w:id="13"/>
      <w:bookmarkEnd w:id="13"/>
      <w:r w:rsidDel="00000000" w:rsidR="00000000" w:rsidRPr="00000000">
        <w:rPr>
          <w:rFonts w:ascii="Arial Unicode MS" w:cs="Arial Unicode MS" w:eastAsia="Arial Unicode MS" w:hAnsi="Arial Unicode MS"/>
          <w:b w:val="1"/>
          <w:bCs w:val="1"/>
          <w:rtl w:val="0"/>
        </w:rPr>
        <w:t xml:space="preserve">第12条（クラウドサービスの利用）</w:t>
      </w:r>
    </w:p>
    <w:p w:rsidR="00000000" w:rsidDel="00000000" w:rsidP="00000000" w:rsidRDefault="00000000" w:rsidRPr="00000000" w14:paraId="0000004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承認されたクラウドサービスのみ利用する。</w:t>
      </w:r>
    </w:p>
    <w:p w:rsidR="00000000" w:rsidDel="00000000" w:rsidP="00000000" w:rsidRDefault="00000000" w:rsidRPr="00000000" w14:paraId="0000004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契約内容及びセキュリティ条件を事前に確認する。</w:t>
      </w:r>
    </w:p>
    <w:p w:rsidR="00000000" w:rsidDel="00000000" w:rsidP="00000000" w:rsidRDefault="00000000" w:rsidRPr="00000000" w14:paraId="0000004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アクセス権限を適切に管理する。</w:t>
      </w:r>
    </w:p>
    <w:p w:rsidR="00000000" w:rsidDel="00000000" w:rsidP="00000000" w:rsidRDefault="00000000" w:rsidRPr="00000000" w14:paraId="0000004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利用終了時はデータ削除等を確認する。</w:t>
      </w:r>
    </w:p>
    <w:p w:rsidR="00000000" w:rsidDel="00000000" w:rsidP="00000000" w:rsidRDefault="00000000" w:rsidRPr="00000000" w14:paraId="00000045">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gg0xme4ba0" w:id="14"/>
      <w:bookmarkEnd w:id="14"/>
      <w:r w:rsidDel="00000000" w:rsidR="00000000" w:rsidRPr="00000000">
        <w:rPr>
          <w:rFonts w:ascii="Arial Unicode MS" w:cs="Arial Unicode MS" w:eastAsia="Arial Unicode MS" w:hAnsi="Arial Unicode MS"/>
          <w:b w:val="1"/>
          <w:bCs w:val="1"/>
          <w:rtl w:val="0"/>
        </w:rPr>
        <w:t xml:space="preserve">第13条（電子メールの利用）</w:t>
      </w:r>
    </w:p>
    <w:p w:rsidR="00000000" w:rsidDel="00000000" w:rsidP="00000000" w:rsidRDefault="00000000" w:rsidRPr="00000000" w14:paraId="00000047">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不審メールは開封しない。</w:t>
      </w:r>
    </w:p>
    <w:p w:rsidR="00000000" w:rsidDel="00000000" w:rsidP="00000000" w:rsidRDefault="00000000" w:rsidRPr="00000000" w14:paraId="00000048">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添付ファイル及びリンクは安全性を確認する。</w:t>
      </w:r>
    </w:p>
    <w:p w:rsidR="00000000" w:rsidDel="00000000" w:rsidP="00000000" w:rsidRDefault="00000000" w:rsidRPr="00000000" w14:paraId="00000049">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誤送信防止措置を講じる。</w:t>
      </w:r>
    </w:p>
    <w:p w:rsidR="00000000" w:rsidDel="00000000" w:rsidP="00000000" w:rsidRDefault="00000000" w:rsidRPr="00000000" w14:paraId="0000004A">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機密情報送信時は必要に応じて暗号化する。</w:t>
      </w:r>
    </w:p>
    <w:p w:rsidR="00000000" w:rsidDel="00000000" w:rsidP="00000000" w:rsidRDefault="00000000" w:rsidRPr="00000000" w14:paraId="0000004B">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rvqojvwsj2hi" w:id="15"/>
      <w:bookmarkEnd w:id="15"/>
      <w:r w:rsidDel="00000000" w:rsidR="00000000" w:rsidRPr="00000000">
        <w:rPr>
          <w:rFonts w:ascii="Arial Unicode MS" w:cs="Arial Unicode MS" w:eastAsia="Arial Unicode MS" w:hAnsi="Arial Unicode MS"/>
          <w:b w:val="1"/>
          <w:bCs w:val="1"/>
          <w:rtl w:val="0"/>
        </w:rPr>
        <w:t xml:space="preserve">第14条（記録媒体の管理）</w:t>
      </w:r>
    </w:p>
    <w:p w:rsidR="00000000" w:rsidDel="00000000" w:rsidP="00000000" w:rsidRDefault="00000000" w:rsidRPr="00000000" w14:paraId="0000004D">
      <w:pPr>
        <w:numPr>
          <w:ilvl w:val="0"/>
          <w:numId w:val="1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USBメモリ等の利用は管理責任者の承認を要する。</w:t>
      </w:r>
    </w:p>
    <w:p w:rsidR="00000000" w:rsidDel="00000000" w:rsidP="00000000" w:rsidRDefault="00000000" w:rsidRPr="00000000" w14:paraId="0000004E">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記録媒体は適切に保管する。</w:t>
      </w:r>
    </w:p>
    <w:p w:rsidR="00000000" w:rsidDel="00000000" w:rsidP="00000000" w:rsidRDefault="00000000" w:rsidRPr="00000000" w14:paraId="0000004F">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廃棄時は復元できない方法でデータを消去する。</w:t>
      </w:r>
    </w:p>
    <w:p w:rsidR="00000000" w:rsidDel="00000000" w:rsidP="00000000" w:rsidRDefault="00000000" w:rsidRPr="00000000" w14:paraId="00000050">
      <w:pPr>
        <w:numPr>
          <w:ilvl w:val="0"/>
          <w:numId w:val="1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6214g87al3e0" w:id="16"/>
      <w:bookmarkEnd w:id="16"/>
      <w:r w:rsidDel="00000000" w:rsidR="00000000" w:rsidRPr="00000000">
        <w:rPr>
          <w:rFonts w:ascii="Arial Unicode MS" w:cs="Arial Unicode MS" w:eastAsia="Arial Unicode MS" w:hAnsi="Arial Unicode MS"/>
          <w:b w:val="1"/>
          <w:bCs w:val="1"/>
          <w:rtl w:val="0"/>
        </w:rPr>
        <w:t xml:space="preserve">第15条（ログ管理）</w:t>
      </w:r>
    </w:p>
    <w:p w:rsidR="00000000" w:rsidDel="00000000" w:rsidP="00000000" w:rsidRDefault="00000000" w:rsidRPr="00000000" w14:paraId="0000005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必要なアクセスログを取得する。</w:t>
      </w:r>
    </w:p>
    <w:p w:rsidR="00000000" w:rsidDel="00000000" w:rsidP="00000000" w:rsidRDefault="00000000" w:rsidRPr="00000000" w14:paraId="0000005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ログは適切な期間保存する。</w:t>
      </w:r>
    </w:p>
    <w:p w:rsidR="00000000" w:rsidDel="00000000" w:rsidP="00000000" w:rsidRDefault="00000000" w:rsidRPr="00000000" w14:paraId="0000005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不正アクセス等の確認のため定期的に点検する。</w:t>
      </w:r>
    </w:p>
    <w:p w:rsidR="00000000" w:rsidDel="00000000" w:rsidP="00000000" w:rsidRDefault="00000000" w:rsidRPr="00000000" w14:paraId="0000005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2h5hguiqoeoh" w:id="17"/>
      <w:bookmarkEnd w:id="17"/>
      <w:r w:rsidDel="00000000" w:rsidR="00000000" w:rsidRPr="00000000">
        <w:rPr>
          <w:rFonts w:ascii="Arial Unicode MS" w:cs="Arial Unicode MS" w:eastAsia="Arial Unicode MS" w:hAnsi="Arial Unicode MS"/>
          <w:b w:val="1"/>
          <w:bCs w:val="1"/>
          <w:rtl w:val="0"/>
        </w:rPr>
        <w:t xml:space="preserve">第16条（バックアップ）</w:t>
      </w:r>
    </w:p>
    <w:p w:rsidR="00000000" w:rsidDel="00000000" w:rsidP="00000000" w:rsidRDefault="00000000" w:rsidRPr="00000000" w14:paraId="00000057">
      <w:pPr>
        <w:numPr>
          <w:ilvl w:val="0"/>
          <w:numId w:val="2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業務継続に必要なデータを定期的にバックアップする。</w:t>
      </w:r>
    </w:p>
    <w:p w:rsidR="00000000" w:rsidDel="00000000" w:rsidP="00000000" w:rsidRDefault="00000000" w:rsidRPr="00000000" w14:paraId="00000058">
      <w:pPr>
        <w:numPr>
          <w:ilvl w:val="0"/>
          <w:numId w:val="2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バックアップデータは本番環境と分離して保管する。</w:t>
      </w:r>
    </w:p>
    <w:p w:rsidR="00000000" w:rsidDel="00000000" w:rsidP="00000000" w:rsidRDefault="00000000" w:rsidRPr="00000000" w14:paraId="00000059">
      <w:pPr>
        <w:numPr>
          <w:ilvl w:val="0"/>
          <w:numId w:val="2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定期的に復元確認を実施する。</w:t>
      </w:r>
    </w:p>
    <w:p w:rsidR="00000000" w:rsidDel="00000000" w:rsidP="00000000" w:rsidRDefault="00000000" w:rsidRPr="00000000" w14:paraId="0000005A">
      <w:pPr>
        <w:numPr>
          <w:ilvl w:val="0"/>
          <w:numId w:val="2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pibbeke8sk0v" w:id="18"/>
      <w:bookmarkEnd w:id="18"/>
      <w:r w:rsidDel="00000000" w:rsidR="00000000" w:rsidRPr="00000000">
        <w:rPr>
          <w:rFonts w:ascii="Arial Unicode MS" w:cs="Arial Unicode MS" w:eastAsia="Arial Unicode MS" w:hAnsi="Arial Unicode MS"/>
          <w:b w:val="1"/>
          <w:bCs w:val="1"/>
          <w:rtl w:val="0"/>
        </w:rPr>
        <w:t xml:space="preserve">第17条（脆弱性管理）</w:t>
      </w:r>
    </w:p>
    <w:p w:rsidR="00000000" w:rsidDel="00000000" w:rsidP="00000000" w:rsidRDefault="00000000" w:rsidRPr="00000000" w14:paraId="0000005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OS及びソフトウェアは最新状態を維持する。</w:t>
      </w:r>
    </w:p>
    <w:p w:rsidR="00000000" w:rsidDel="00000000" w:rsidP="00000000" w:rsidRDefault="00000000" w:rsidRPr="00000000" w14:paraId="0000005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必要に応じて脆弱性診断を実施する。</w:t>
      </w:r>
    </w:p>
    <w:p w:rsidR="00000000" w:rsidDel="00000000" w:rsidP="00000000" w:rsidRDefault="00000000" w:rsidRPr="00000000" w14:paraId="0000005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発見された脆弱性は優先順位に応じて対応する。</w:t>
      </w:r>
    </w:p>
    <w:p w:rsidR="00000000" w:rsidDel="00000000" w:rsidP="00000000" w:rsidRDefault="00000000" w:rsidRPr="00000000" w14:paraId="0000005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dnltz9j23k0g" w:id="19"/>
      <w:bookmarkEnd w:id="19"/>
      <w:r w:rsidDel="00000000" w:rsidR="00000000" w:rsidRPr="00000000">
        <w:rPr>
          <w:rFonts w:ascii="Arial Unicode MS" w:cs="Arial Unicode MS" w:eastAsia="Arial Unicode MS" w:hAnsi="Arial Unicode MS"/>
          <w:b w:val="1"/>
          <w:bCs w:val="1"/>
          <w:rtl w:val="0"/>
        </w:rPr>
        <w:t xml:space="preserve">第18条（マルウェア対策）</w:t>
      </w:r>
    </w:p>
    <w:p w:rsidR="00000000" w:rsidDel="00000000" w:rsidP="00000000" w:rsidRDefault="00000000" w:rsidRPr="00000000" w14:paraId="0000006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マルウェア対策ソフトを導入する。</w:t>
      </w:r>
    </w:p>
    <w:p w:rsidR="00000000" w:rsidDel="00000000" w:rsidP="00000000" w:rsidRDefault="00000000" w:rsidRPr="00000000" w14:paraId="0000006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定義ファイルを最新状態に維持する。</w:t>
      </w:r>
    </w:p>
    <w:p w:rsidR="00000000" w:rsidDel="00000000" w:rsidP="00000000" w:rsidRDefault="00000000" w:rsidRPr="00000000" w14:paraId="0000006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感染が疑われる場合は直ちにネットワークから切り離す。</w:t>
      </w:r>
    </w:p>
    <w:p w:rsidR="00000000" w:rsidDel="00000000" w:rsidP="00000000" w:rsidRDefault="00000000" w:rsidRPr="00000000" w14:paraId="00000064">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k0h21tldble5" w:id="20"/>
      <w:bookmarkEnd w:id="20"/>
      <w:r w:rsidDel="00000000" w:rsidR="00000000" w:rsidRPr="00000000">
        <w:rPr>
          <w:rFonts w:ascii="Arial Unicode MS" w:cs="Arial Unicode MS" w:eastAsia="Arial Unicode MS" w:hAnsi="Arial Unicode MS"/>
          <w:b w:val="1"/>
          <w:bCs w:val="1"/>
          <w:rtl w:val="0"/>
        </w:rPr>
        <w:t xml:space="preserve">第19条（委託先管理）</w:t>
      </w:r>
    </w:p>
    <w:p w:rsidR="00000000" w:rsidDel="00000000" w:rsidP="00000000" w:rsidRDefault="00000000" w:rsidRPr="00000000" w14:paraId="0000006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委託先のセキュリティ体制を確認する。</w:t>
      </w:r>
    </w:p>
    <w:p w:rsidR="00000000" w:rsidDel="00000000" w:rsidP="00000000" w:rsidRDefault="00000000" w:rsidRPr="00000000" w14:paraId="0000006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必要に応じ秘密保持契約を締結する。</w:t>
      </w:r>
    </w:p>
    <w:p w:rsidR="00000000" w:rsidDel="00000000" w:rsidP="00000000" w:rsidRDefault="00000000" w:rsidRPr="00000000" w14:paraId="0000006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委託業務終了後は情報資産の返還又は消去を確認する。</w:t>
      </w:r>
    </w:p>
    <w:p w:rsidR="00000000" w:rsidDel="00000000" w:rsidP="00000000" w:rsidRDefault="00000000" w:rsidRPr="00000000" w14:paraId="0000006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jsfgyahahnxt" w:id="21"/>
      <w:bookmarkEnd w:id="21"/>
      <w:r w:rsidDel="00000000" w:rsidR="00000000" w:rsidRPr="00000000">
        <w:rPr>
          <w:rFonts w:ascii="Arial Unicode MS" w:cs="Arial Unicode MS" w:eastAsia="Arial Unicode MS" w:hAnsi="Arial Unicode MS"/>
          <w:b w:val="1"/>
          <w:bCs w:val="1"/>
          <w:rtl w:val="0"/>
        </w:rPr>
        <w:t xml:space="preserve">第20条（物理的セキュリティ）</w:t>
      </w:r>
    </w:p>
    <w:p w:rsidR="00000000" w:rsidDel="00000000" w:rsidP="00000000" w:rsidRDefault="00000000" w:rsidRPr="00000000" w14:paraId="0000006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サーバー室その他重要設備への立入りを制限する。</w:t>
      </w:r>
    </w:p>
    <w:p w:rsidR="00000000" w:rsidDel="00000000" w:rsidP="00000000" w:rsidRDefault="00000000" w:rsidRPr="00000000" w14:paraId="0000006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入退室管理を実施する。</w:t>
      </w:r>
    </w:p>
    <w:p w:rsidR="00000000" w:rsidDel="00000000" w:rsidP="00000000" w:rsidRDefault="00000000" w:rsidRPr="00000000" w14:paraId="0000006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書類及び媒体は施錠可能な場所に保管する。</w:t>
      </w:r>
    </w:p>
    <w:p w:rsidR="00000000" w:rsidDel="00000000" w:rsidP="00000000" w:rsidRDefault="00000000" w:rsidRPr="00000000" w14:paraId="0000006E">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g1p4ydzdzbmy" w:id="22"/>
      <w:bookmarkEnd w:id="22"/>
      <w:r w:rsidDel="00000000" w:rsidR="00000000" w:rsidRPr="00000000">
        <w:rPr>
          <w:rFonts w:ascii="Arial Unicode MS" w:cs="Arial Unicode MS" w:eastAsia="Arial Unicode MS" w:hAnsi="Arial Unicode MS"/>
          <w:b w:val="1"/>
          <w:bCs w:val="1"/>
          <w:rtl w:val="0"/>
        </w:rPr>
        <w:t xml:space="preserve">第21条（インシデント対応）</w:t>
      </w:r>
    </w:p>
    <w:p w:rsidR="00000000" w:rsidDel="00000000" w:rsidP="00000000" w:rsidRDefault="00000000" w:rsidRPr="00000000" w14:paraId="0000007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インシデントを発見した者は直ちに管理責任者へ報告する。</w:t>
      </w:r>
    </w:p>
    <w:p w:rsidR="00000000" w:rsidDel="00000000" w:rsidP="00000000" w:rsidRDefault="00000000" w:rsidRPr="00000000" w14:paraId="0000007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管理責任者は被害拡大防止措置を講じる。</w:t>
      </w:r>
    </w:p>
    <w:p w:rsidR="00000000" w:rsidDel="00000000" w:rsidP="00000000" w:rsidRDefault="00000000" w:rsidRPr="00000000" w14:paraId="0000007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原因調査及び再発防止策を策定する。</w:t>
      </w:r>
    </w:p>
    <w:p w:rsidR="00000000" w:rsidDel="00000000" w:rsidP="00000000" w:rsidRDefault="00000000" w:rsidRPr="00000000" w14:paraId="0000007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必要に応じ関係機関及び関係者へ報告する。</w:t>
      </w:r>
    </w:p>
    <w:p w:rsidR="00000000" w:rsidDel="00000000" w:rsidP="00000000" w:rsidRDefault="00000000" w:rsidRPr="00000000" w14:paraId="0000007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2e2z0vjzl68u" w:id="23"/>
      <w:bookmarkEnd w:id="23"/>
      <w:r w:rsidDel="00000000" w:rsidR="00000000" w:rsidRPr="00000000">
        <w:rPr>
          <w:rFonts w:ascii="Arial Unicode MS" w:cs="Arial Unicode MS" w:eastAsia="Arial Unicode MS" w:hAnsi="Arial Unicode MS"/>
          <w:b w:val="1"/>
          <w:bCs w:val="1"/>
          <w:rtl w:val="0"/>
        </w:rPr>
        <w:t xml:space="preserve">第22条（教育及び訓練）</w:t>
      </w:r>
    </w:p>
    <w:p w:rsidR="00000000" w:rsidDel="00000000" w:rsidP="00000000" w:rsidRDefault="00000000" w:rsidRPr="00000000" w14:paraId="0000007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利用者に対し定期的に情報セキュリティ教育を実施する。</w:t>
      </w:r>
    </w:p>
    <w:p w:rsidR="00000000" w:rsidDel="00000000" w:rsidP="00000000" w:rsidRDefault="00000000" w:rsidRPr="00000000" w14:paraId="0000007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必要に応じ標的型メール訓練その他演習を実施する。</w:t>
      </w:r>
    </w:p>
    <w:p w:rsidR="00000000" w:rsidDel="00000000" w:rsidP="00000000" w:rsidRDefault="00000000" w:rsidRPr="00000000" w14:paraId="0000007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mpo452nwp66o" w:id="24"/>
      <w:bookmarkEnd w:id="24"/>
      <w:r w:rsidDel="00000000" w:rsidR="00000000" w:rsidRPr="00000000">
        <w:rPr>
          <w:rFonts w:ascii="Arial Unicode MS" w:cs="Arial Unicode MS" w:eastAsia="Arial Unicode MS" w:hAnsi="Arial Unicode MS"/>
          <w:b w:val="1"/>
          <w:bCs w:val="1"/>
          <w:rtl w:val="0"/>
        </w:rPr>
        <w:t xml:space="preserve">第23条（監査）</w:t>
      </w:r>
    </w:p>
    <w:p w:rsidR="00000000" w:rsidDel="00000000" w:rsidP="00000000" w:rsidRDefault="00000000" w:rsidRPr="00000000" w14:paraId="0000007A">
      <w:pPr>
        <w:numPr>
          <w:ilvl w:val="0"/>
          <w:numId w:val="2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本基準書の遵守状況について定期的に監査を実施する。</w:t>
      </w:r>
    </w:p>
    <w:p w:rsidR="00000000" w:rsidDel="00000000" w:rsidP="00000000" w:rsidRDefault="00000000" w:rsidRPr="00000000" w14:paraId="0000007B">
      <w:pPr>
        <w:numPr>
          <w:ilvl w:val="0"/>
          <w:numId w:val="2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指摘事項について改善計画を策定し、必要な措置を講じる。</w:t>
      </w:r>
    </w:p>
    <w:p w:rsidR="00000000" w:rsidDel="00000000" w:rsidP="00000000" w:rsidRDefault="00000000" w:rsidRPr="00000000" w14:paraId="0000007C">
      <w:pPr>
        <w:numPr>
          <w:ilvl w:val="0"/>
          <w:numId w:val="2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ft4yst97a7io" w:id="25"/>
      <w:bookmarkEnd w:id="25"/>
      <w:r w:rsidDel="00000000" w:rsidR="00000000" w:rsidRPr="00000000">
        <w:rPr>
          <w:rFonts w:ascii="Arial Unicode MS" w:cs="Arial Unicode MS" w:eastAsia="Arial Unicode MS" w:hAnsi="Arial Unicode MS"/>
          <w:b w:val="1"/>
          <w:bCs w:val="1"/>
          <w:rtl w:val="0"/>
        </w:rPr>
        <w:t xml:space="preserve">第24条（違反時の対応）</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本基準書に違反した者に対しては、就業規則その他関係規程に基づき必要な措置を講じることがある。</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j5n3h2yl6hhl" w:id="26"/>
      <w:bookmarkEnd w:id="26"/>
      <w:r w:rsidDel="00000000" w:rsidR="00000000" w:rsidRPr="00000000">
        <w:rPr>
          <w:rFonts w:ascii="Arial Unicode MS" w:cs="Arial Unicode MS" w:eastAsia="Arial Unicode MS" w:hAnsi="Arial Unicode MS"/>
          <w:b w:val="1"/>
          <w:bCs w:val="1"/>
          <w:rtl w:val="0"/>
        </w:rPr>
        <w:t xml:space="preserve">第25条（見直し）</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法令改正、技術動向、業務内容又はセキュリティリスクの変化に応じ、本基準書を定期的又は必要に応じて見直す。</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rPr>
      </w:pPr>
      <w:bookmarkStart w:colFirst="0" w:colLast="0" w:name="_nq9kl1hitnv6" w:id="27"/>
      <w:bookmarkEnd w:id="27"/>
      <w:r w:rsidDel="00000000" w:rsidR="00000000" w:rsidRPr="00000000">
        <w:rPr>
          <w:rFonts w:ascii="Arial Unicode MS" w:cs="Arial Unicode MS" w:eastAsia="Arial Unicode MS" w:hAnsi="Arial Unicode MS"/>
          <w:b w:val="1"/>
          <w:bCs w:val="1"/>
          <w:rtl w:val="0"/>
        </w:rPr>
        <w:t xml:space="preserve">第26条（施行）</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本基準書は、＿＿年＿＿月＿＿日から施行する。</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pStyle w:val="Heading1"/>
        <w:keepNext w:val="0"/>
        <w:keepLines w:val="0"/>
        <w:spacing w:before="480" w:lineRule="auto"/>
        <w:rPr>
          <w:b w:val="1"/>
          <w:bCs w:val="1"/>
          <w:sz w:val="44"/>
          <w:szCs w:val="44"/>
        </w:rPr>
      </w:pPr>
      <w:bookmarkStart w:colFirst="0" w:colLast="0" w:name="_yjbywwzuiqs" w:id="28"/>
      <w:bookmarkEnd w:id="28"/>
      <w:r w:rsidDel="00000000" w:rsidR="00000000" w:rsidRPr="00000000">
        <w:rPr>
          <w:rFonts w:ascii="Arial Unicode MS" w:cs="Arial Unicode MS" w:eastAsia="Arial Unicode MS" w:hAnsi="Arial Unicode MS"/>
          <w:b w:val="1"/>
          <w:bCs w:val="1"/>
          <w:sz w:val="44"/>
          <w:szCs w:val="44"/>
          <w:rtl w:val="0"/>
        </w:rPr>
        <w:t xml:space="preserve">改訂履歴（例）</w:t>
      </w:r>
    </w:p>
    <w:tbl>
      <w:tblPr>
        <w:tblStyle w:val="Table1"/>
        <w:tblW w:w="5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2390"/>
        <w:gridCol w:w="1190"/>
        <w:gridCol w:w="1190"/>
        <w:tblGridChange w:id="0">
          <w:tblGrid>
            <w:gridCol w:w="710"/>
            <w:gridCol w:w="2390"/>
            <w:gridCol w:w="119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版数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改訂日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改訂内容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承認者</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rFonts w:ascii="Arial Unicode MS" w:cs="Arial Unicode MS" w:eastAsia="Arial Unicode MS" w:hAnsi="Arial Unicode MS"/>
                <w:sz w:val="20"/>
                <w:szCs w:val="20"/>
                <w:rtl w:val="0"/>
              </w:rPr>
              <w:t xml:space="preserve">新規制定</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rFonts w:ascii="Arial Unicode MS" w:cs="Arial Unicode MS" w:eastAsia="Arial Unicode MS" w:hAnsi="Arial Unicode MS"/>
                <w:sz w:val="20"/>
                <w:szCs w:val="20"/>
                <w:rtl w:val="0"/>
              </w:rPr>
              <w:t xml:space="preserve">一部改訂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rtl w:val="0"/>
              </w:rPr>
            </w:r>
          </w:p>
        </w:tc>
      </w:tr>
    </w:tbl>
    <w:p w:rsidR="00000000" w:rsidDel="00000000" w:rsidP="00000000" w:rsidRDefault="00000000" w:rsidRPr="00000000" w14:paraId="0000009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