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20"/>
          <w:szCs w:val="20"/>
        </w:rPr>
      </w:pPr>
      <w:bookmarkStart w:colFirst="0" w:colLast="0" w:name="_2wd9z8ika6ni" w:id="0"/>
      <w:bookmarkEnd w:id="0"/>
      <w:r w:rsidDel="00000000" w:rsidR="00000000" w:rsidRPr="00000000">
        <w:rPr>
          <w:rFonts w:ascii="Arial Unicode MS" w:cs="Arial Unicode MS" w:eastAsia="Arial Unicode MS" w:hAnsi="Arial Unicode MS"/>
          <w:b w:val="1"/>
          <w:bCs w:val="1"/>
          <w:sz w:val="44"/>
          <w:szCs w:val="44"/>
          <w:rtl w:val="0"/>
        </w:rPr>
        <w:t xml:space="preserve">SLA（サービス品質保証書）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提供するサービスの品質水準及び運用条件について、次のとおりサービス品質保証書（以下「本SLA」という。）を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ujh1x389gx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本SLAは、甲が提供するサービスについて、可用性、障害対応、サポート体制その他のサービス品質に関する基準を定め、甲及び乙の認識を統一するとともに、安定したサービス提供を図ることを目的とする。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0rl021ccj8c"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本SLAは、甲と乙との間で締結されたサービス利用契約（以下「基本契約」という。）に基づき提供されるサービスに適用される。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本SLAに定めのない事項は基本契約その他個別契約による。</w:t>
      </w:r>
    </w:p>
    <w:p w:rsidR="00000000" w:rsidDel="00000000" w:rsidP="00000000" w:rsidRDefault="00000000" w:rsidRPr="00000000" w14:paraId="0000000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本SLAと基本契約の内容が異なる場合は、基本契約又は個別契約に特別の定めがある場合を除き、本SLAをサービス品質に関する基準として適用する。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5xm1i5lyiktp" w:id="3"/>
      <w:bookmarkEnd w:id="3"/>
      <w:r w:rsidDel="00000000" w:rsidR="00000000" w:rsidRPr="00000000">
        <w:rPr>
          <w:rFonts w:ascii="Arial Unicode MS" w:cs="Arial Unicode MS" w:eastAsia="Arial Unicode MS" w:hAnsi="Arial Unicode MS"/>
          <w:b w:val="1"/>
          <w:bCs w:val="1"/>
          <w:rtl w:val="0"/>
        </w:rPr>
        <w:t xml:space="preserve">第3条（サービス内容）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甲は、乙に対し、次のサービスを提供する。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クラウドサービス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SaaSサービス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システム保守サービス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データ管理サービス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その他双方が合意したサービス</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wva1ma8fvztl" w:id="4"/>
      <w:bookmarkEnd w:id="4"/>
      <w:r w:rsidDel="00000000" w:rsidR="00000000" w:rsidRPr="00000000">
        <w:rPr>
          <w:rFonts w:ascii="Arial Unicode MS" w:cs="Arial Unicode MS" w:eastAsia="Arial Unicode MS" w:hAnsi="Arial Unicode MS"/>
          <w:b w:val="1"/>
          <w:bCs w:val="1"/>
          <w:rtl w:val="0"/>
        </w:rPr>
        <w:t xml:space="preserve">第4条（サービス提供時間）</w:t>
      </w:r>
    </w:p>
    <w:p w:rsidR="00000000" w:rsidDel="00000000" w:rsidP="00000000" w:rsidRDefault="00000000" w:rsidRPr="00000000" w14:paraId="0000001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サービスは原則として24時間365日提供する。</w:t>
      </w:r>
    </w:p>
    <w:p w:rsidR="00000000" w:rsidDel="00000000" w:rsidP="00000000" w:rsidRDefault="00000000" w:rsidRPr="00000000" w14:paraId="0000001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次の場合にはサービス提供を停止又は制限できるものとする。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定期保守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緊急保守</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システム更新</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法令上必要な措置</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災害その他不可抗力</w:t>
      </w:r>
    </w:p>
    <w:p w:rsidR="00000000" w:rsidDel="00000000" w:rsidP="00000000" w:rsidRDefault="00000000" w:rsidRPr="00000000" w14:paraId="0000001D">
      <w:pPr>
        <w:numPr>
          <w:ilvl w:val="0"/>
          <w:numId w:val="1"/>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保守作業を予定する場合、甲は合理的な範囲で事前通知を行う。</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v1cag8ecjq" w:id="5"/>
      <w:bookmarkEnd w:id="5"/>
      <w:r w:rsidDel="00000000" w:rsidR="00000000" w:rsidRPr="00000000">
        <w:rPr>
          <w:rFonts w:ascii="Arial Unicode MS" w:cs="Arial Unicode MS" w:eastAsia="Arial Unicode MS" w:hAnsi="Arial Unicode MS"/>
          <w:b w:val="1"/>
          <w:bCs w:val="1"/>
          <w:rtl w:val="0"/>
        </w:rPr>
        <w:t xml:space="preserve">第5条（サービス可用性）</w:t>
      </w:r>
    </w:p>
    <w:p w:rsidR="00000000" w:rsidDel="00000000" w:rsidP="00000000" w:rsidRDefault="00000000" w:rsidRPr="00000000" w14:paraId="0000002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甲は月間サービス稼働率を〇〇%以上とすることを目標とする。</w:t>
      </w:r>
    </w:p>
    <w:p w:rsidR="00000000" w:rsidDel="00000000" w:rsidP="00000000" w:rsidRDefault="00000000" w:rsidRPr="00000000" w14:paraId="00000021">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稼働率は次の式により算出する。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稼働率＝（総提供時間－停止時間）÷総提供時間×100</w:t>
      </w:r>
    </w:p>
    <w:p w:rsidR="00000000" w:rsidDel="00000000" w:rsidP="00000000" w:rsidRDefault="00000000" w:rsidRPr="00000000" w14:paraId="00000023">
      <w:pPr>
        <w:numPr>
          <w:ilvl w:val="0"/>
          <w:numId w:val="8"/>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次の時間は停止時間に含めない。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計画停止</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乙側設備の障害</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インターネット回線障害</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不可抗力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第三者サービス障害</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e5smzbfsgsw5" w:id="6"/>
      <w:bookmarkEnd w:id="6"/>
      <w:r w:rsidDel="00000000" w:rsidR="00000000" w:rsidRPr="00000000">
        <w:rPr>
          <w:rFonts w:ascii="Arial Unicode MS" w:cs="Arial Unicode MS" w:eastAsia="Arial Unicode MS" w:hAnsi="Arial Unicode MS"/>
          <w:b w:val="1"/>
          <w:bCs w:val="1"/>
          <w:rtl w:val="0"/>
        </w:rPr>
        <w:t xml:space="preserve">第6条（サポート体制）</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甲は次のサポートを提供する。</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80"/>
        <w:gridCol w:w="5130"/>
        <w:tblGridChange w:id="0">
          <w:tblGrid>
            <w:gridCol w:w="3780"/>
            <w:gridCol w:w="513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rFonts w:ascii="Arial Unicode MS" w:cs="Arial Unicode MS" w:eastAsia="Arial Unicode MS" w:hAnsi="Arial Unicode MS"/>
                <w:sz w:val="20"/>
                <w:szCs w:val="20"/>
                <w:rtl w:val="0"/>
              </w:rPr>
              <w:t xml:space="preserve">受付方法</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Fonts w:ascii="Arial Unicode MS" w:cs="Arial Unicode MS" w:eastAsia="Arial Unicode MS" w:hAnsi="Arial Unicode MS"/>
                <w:sz w:val="20"/>
                <w:szCs w:val="20"/>
                <w:rtl w:val="0"/>
              </w:rPr>
              <w:t xml:space="preserve">メール・電話・Webフォーム</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受付時間</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Fonts w:ascii="Arial Unicode MS" w:cs="Arial Unicode MS" w:eastAsia="Arial Unicode MS" w:hAnsi="Arial Unicode MS"/>
                <w:sz w:val="20"/>
                <w:szCs w:val="20"/>
                <w:rtl w:val="0"/>
              </w:rPr>
              <w:t xml:space="preserve">平日〇時～〇時</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rFonts w:ascii="Arial Unicode MS" w:cs="Arial Unicode MS" w:eastAsia="Arial Unicode MS" w:hAnsi="Arial Unicode MS"/>
                <w:sz w:val="20"/>
                <w:szCs w:val="20"/>
                <w:rtl w:val="0"/>
              </w:rPr>
              <w:t xml:space="preserve">障害受付</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rFonts w:ascii="Arial Unicode MS" w:cs="Arial Unicode MS" w:eastAsia="Arial Unicode MS" w:hAnsi="Arial Unicode MS"/>
                <w:sz w:val="20"/>
                <w:szCs w:val="20"/>
                <w:rtl w:val="0"/>
              </w:rPr>
              <w:t xml:space="preserve">24時間受付（任意）</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rFonts w:ascii="Arial Unicode MS" w:cs="Arial Unicode MS" w:eastAsia="Arial Unicode MS" w:hAnsi="Arial Unicode MS"/>
                <w:sz w:val="20"/>
                <w:szCs w:val="20"/>
                <w:rtl w:val="0"/>
              </w:rPr>
              <w:t xml:space="preserve">対応言語</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rFonts w:ascii="Arial Unicode MS" w:cs="Arial Unicode MS" w:eastAsia="Arial Unicode MS" w:hAnsi="Arial Unicode MS"/>
                <w:sz w:val="20"/>
                <w:szCs w:val="20"/>
                <w:rtl w:val="0"/>
              </w:rPr>
              <w:t xml:space="preserve">日本語</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rFonts w:ascii="Arial Unicode MS" w:cs="Arial Unicode MS" w:eastAsia="Arial Unicode MS" w:hAnsi="Arial Unicode MS"/>
                <w:sz w:val="20"/>
                <w:szCs w:val="20"/>
                <w:rtl w:val="0"/>
              </w:rPr>
              <w:t xml:space="preserve">担当窓口</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sz w:val="20"/>
                <w:szCs w:val="20"/>
              </w:rPr>
            </w:pPr>
            <w:r w:rsidDel="00000000" w:rsidR="00000000" w:rsidRPr="00000000">
              <w:rPr>
                <w:rFonts w:ascii="Arial Unicode MS" w:cs="Arial Unicode MS" w:eastAsia="Arial Unicode MS" w:hAnsi="Arial Unicode MS"/>
                <w:sz w:val="20"/>
                <w:szCs w:val="20"/>
                <w:rtl w:val="0"/>
              </w:rPr>
              <w:t xml:space="preserve">サポートセンター</w:t>
            </w:r>
          </w:p>
        </w:tc>
      </w:tr>
    </w:tbl>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8gzzasasmx0l" w:id="7"/>
      <w:bookmarkEnd w:id="7"/>
      <w:r w:rsidDel="00000000" w:rsidR="00000000" w:rsidRPr="00000000">
        <w:rPr>
          <w:rFonts w:ascii="Arial Unicode MS" w:cs="Arial Unicode MS" w:eastAsia="Arial Unicode MS" w:hAnsi="Arial Unicode MS"/>
          <w:b w:val="1"/>
          <w:bCs w:val="1"/>
          <w:rtl w:val="0"/>
        </w:rPr>
        <w:t xml:space="preserve">第7条（障害レベル）</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障害の重要度は次の区分による。</w:t>
      </w:r>
    </w:p>
    <w:tbl>
      <w:tblPr>
        <w:tblStyle w:val="Table2"/>
        <w:tblW w:w="87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4410"/>
        <w:tblGridChange w:id="0">
          <w:tblGrid>
            <w:gridCol w:w="4365"/>
            <w:gridCol w:w="441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レベル</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sz w:val="20"/>
                <w:szCs w:val="20"/>
              </w:rPr>
            </w:pPr>
            <w:r w:rsidDel="00000000" w:rsidR="00000000" w:rsidRPr="00000000">
              <w:rPr>
                <w:rFonts w:ascii="Arial Unicode MS" w:cs="Arial Unicode MS" w:eastAsia="Arial Unicode MS" w:hAnsi="Arial Unicode MS"/>
                <w:sz w:val="20"/>
                <w:szCs w:val="20"/>
                <w:rtl w:val="0"/>
              </w:rPr>
              <w:t xml:space="preserve">重大障害</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rFonts w:ascii="Arial Unicode MS" w:cs="Arial Unicode MS" w:eastAsia="Arial Unicode MS" w:hAnsi="Arial Unicode MS"/>
                <w:sz w:val="20"/>
                <w:szCs w:val="20"/>
                <w:rtl w:val="0"/>
              </w:rPr>
              <w:t xml:space="preserve">サービス利用不能</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sz w:val="20"/>
                <w:szCs w:val="20"/>
              </w:rPr>
            </w:pPr>
            <w:r w:rsidDel="00000000" w:rsidR="00000000" w:rsidRPr="00000000">
              <w:rPr>
                <w:rFonts w:ascii="Arial Unicode MS" w:cs="Arial Unicode MS" w:eastAsia="Arial Unicode MS" w:hAnsi="Arial Unicode MS"/>
                <w:sz w:val="20"/>
                <w:szCs w:val="20"/>
                <w:rtl w:val="0"/>
              </w:rPr>
              <w:t xml:space="preserve">高</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sz w:val="20"/>
                <w:szCs w:val="20"/>
              </w:rPr>
            </w:pPr>
            <w:r w:rsidDel="00000000" w:rsidR="00000000" w:rsidRPr="00000000">
              <w:rPr>
                <w:rFonts w:ascii="Arial Unicode MS" w:cs="Arial Unicode MS" w:eastAsia="Arial Unicode MS" w:hAnsi="Arial Unicode MS"/>
                <w:sz w:val="20"/>
                <w:szCs w:val="20"/>
                <w:rtl w:val="0"/>
              </w:rPr>
              <w:t xml:space="preserve">主要機能停止</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sz w:val="20"/>
                <w:szCs w:val="20"/>
              </w:rPr>
            </w:pPr>
            <w:r w:rsidDel="00000000" w:rsidR="00000000" w:rsidRPr="00000000">
              <w:rPr>
                <w:rFonts w:ascii="Arial Unicode MS" w:cs="Arial Unicode MS" w:eastAsia="Arial Unicode MS" w:hAnsi="Arial Unicode MS"/>
                <w:sz w:val="20"/>
                <w:szCs w:val="20"/>
                <w:rtl w:val="0"/>
              </w:rPr>
              <w:t xml:space="preserve">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sz w:val="20"/>
                <w:szCs w:val="20"/>
              </w:rPr>
            </w:pPr>
            <w:r w:rsidDel="00000000" w:rsidR="00000000" w:rsidRPr="00000000">
              <w:rPr>
                <w:rFonts w:ascii="Arial Unicode MS" w:cs="Arial Unicode MS" w:eastAsia="Arial Unicode MS" w:hAnsi="Arial Unicode MS"/>
                <w:sz w:val="20"/>
                <w:szCs w:val="20"/>
                <w:rtl w:val="0"/>
              </w:rPr>
              <w:t xml:space="preserve">一部機能障害</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sz w:val="20"/>
                <w:szCs w:val="20"/>
              </w:rPr>
            </w:pPr>
            <w:r w:rsidDel="00000000" w:rsidR="00000000" w:rsidRPr="00000000">
              <w:rPr>
                <w:rFonts w:ascii="Arial Unicode MS" w:cs="Arial Unicode MS" w:eastAsia="Arial Unicode MS" w:hAnsi="Arial Unicode MS"/>
                <w:sz w:val="20"/>
                <w:szCs w:val="20"/>
                <w:rtl w:val="0"/>
              </w:rPr>
              <w:t xml:space="preserve">低</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sz w:val="20"/>
                <w:szCs w:val="20"/>
              </w:rPr>
            </w:pPr>
            <w:r w:rsidDel="00000000" w:rsidR="00000000" w:rsidRPr="00000000">
              <w:rPr>
                <w:rFonts w:ascii="Arial Unicode MS" w:cs="Arial Unicode MS" w:eastAsia="Arial Unicode MS" w:hAnsi="Arial Unicode MS"/>
                <w:sz w:val="20"/>
                <w:szCs w:val="20"/>
                <w:rtl w:val="0"/>
              </w:rPr>
              <w:t xml:space="preserve">軽微な不具合・質問</w:t>
            </w:r>
          </w:p>
        </w:tc>
      </w:tr>
    </w:tbl>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dbvc60sd9oel" w:id="8"/>
      <w:bookmarkEnd w:id="8"/>
      <w:r w:rsidDel="00000000" w:rsidR="00000000" w:rsidRPr="00000000">
        <w:rPr>
          <w:rFonts w:ascii="Arial Unicode MS" w:cs="Arial Unicode MS" w:eastAsia="Arial Unicode MS" w:hAnsi="Arial Unicode MS"/>
          <w:b w:val="1"/>
          <w:bCs w:val="1"/>
          <w:rtl w:val="0"/>
        </w:rPr>
        <w:t xml:space="preserve">第8条（初動対応時間）</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甲は次の時間を目標として対応する。</w:t>
      </w:r>
    </w:p>
    <w:tbl>
      <w:tblPr>
        <w:tblStyle w:val="Table3"/>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35"/>
        <w:gridCol w:w="4200"/>
        <w:tblGridChange w:id="0">
          <w:tblGrid>
            <w:gridCol w:w="4635"/>
            <w:gridCol w:w="420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障害レベル</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初回回答</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sz w:val="20"/>
                <w:szCs w:val="20"/>
              </w:rPr>
            </w:pPr>
            <w:r w:rsidDel="00000000" w:rsidR="00000000" w:rsidRPr="00000000">
              <w:rPr>
                <w:rFonts w:ascii="Arial Unicode MS" w:cs="Arial Unicode MS" w:eastAsia="Arial Unicode MS" w:hAnsi="Arial Unicode MS"/>
                <w:sz w:val="20"/>
                <w:szCs w:val="20"/>
                <w:rtl w:val="0"/>
              </w:rPr>
              <w:t xml:space="preserve">重大</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sz w:val="20"/>
                <w:szCs w:val="20"/>
              </w:rPr>
            </w:pPr>
            <w:r w:rsidDel="00000000" w:rsidR="00000000" w:rsidRPr="00000000">
              <w:rPr>
                <w:rFonts w:ascii="Arial Unicode MS" w:cs="Arial Unicode MS" w:eastAsia="Arial Unicode MS" w:hAnsi="Arial Unicode MS"/>
                <w:sz w:val="20"/>
                <w:szCs w:val="20"/>
                <w:rtl w:val="0"/>
              </w:rPr>
              <w:t xml:space="preserve">1時間以内</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sz w:val="20"/>
                <w:szCs w:val="20"/>
              </w:rPr>
            </w:pPr>
            <w:r w:rsidDel="00000000" w:rsidR="00000000" w:rsidRPr="00000000">
              <w:rPr>
                <w:rFonts w:ascii="Arial Unicode MS" w:cs="Arial Unicode MS" w:eastAsia="Arial Unicode MS" w:hAnsi="Arial Unicode MS"/>
                <w:sz w:val="20"/>
                <w:szCs w:val="20"/>
                <w:rtl w:val="0"/>
              </w:rPr>
              <w:t xml:space="preserve">高</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sz w:val="20"/>
                <w:szCs w:val="20"/>
              </w:rPr>
            </w:pPr>
            <w:r w:rsidDel="00000000" w:rsidR="00000000" w:rsidRPr="00000000">
              <w:rPr>
                <w:rFonts w:ascii="Arial Unicode MS" w:cs="Arial Unicode MS" w:eastAsia="Arial Unicode MS" w:hAnsi="Arial Unicode MS"/>
                <w:sz w:val="20"/>
                <w:szCs w:val="20"/>
                <w:rtl w:val="0"/>
              </w:rPr>
              <w:t xml:space="preserve">4時間以内</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sz w:val="20"/>
                <w:szCs w:val="20"/>
              </w:rPr>
            </w:pPr>
            <w:r w:rsidDel="00000000" w:rsidR="00000000" w:rsidRPr="00000000">
              <w:rPr>
                <w:rFonts w:ascii="Arial Unicode MS" w:cs="Arial Unicode MS" w:eastAsia="Arial Unicode MS" w:hAnsi="Arial Unicode MS"/>
                <w:sz w:val="20"/>
                <w:szCs w:val="20"/>
                <w:rtl w:val="0"/>
              </w:rPr>
              <w:t xml:space="preserve">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sz w:val="20"/>
                <w:szCs w:val="20"/>
              </w:rPr>
            </w:pPr>
            <w:r w:rsidDel="00000000" w:rsidR="00000000" w:rsidRPr="00000000">
              <w:rPr>
                <w:rFonts w:ascii="Arial Unicode MS" w:cs="Arial Unicode MS" w:eastAsia="Arial Unicode MS" w:hAnsi="Arial Unicode MS"/>
                <w:sz w:val="20"/>
                <w:szCs w:val="20"/>
                <w:rtl w:val="0"/>
              </w:rPr>
              <w:t xml:space="preserve">翌営業日以内</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sz w:val="20"/>
                <w:szCs w:val="20"/>
              </w:rPr>
            </w:pPr>
            <w:r w:rsidDel="00000000" w:rsidR="00000000" w:rsidRPr="00000000">
              <w:rPr>
                <w:rFonts w:ascii="Arial Unicode MS" w:cs="Arial Unicode MS" w:eastAsia="Arial Unicode MS" w:hAnsi="Arial Unicode MS"/>
                <w:sz w:val="20"/>
                <w:szCs w:val="20"/>
                <w:rtl w:val="0"/>
              </w:rPr>
              <w:t xml:space="preserve">低</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sz w:val="20"/>
                <w:szCs w:val="20"/>
              </w:rPr>
            </w:pPr>
            <w:r w:rsidDel="00000000" w:rsidR="00000000" w:rsidRPr="00000000">
              <w:rPr>
                <w:rFonts w:ascii="Arial Unicode MS" w:cs="Arial Unicode MS" w:eastAsia="Arial Unicode MS" w:hAnsi="Arial Unicode MS"/>
                <w:sz w:val="20"/>
                <w:szCs w:val="20"/>
                <w:rtl w:val="0"/>
              </w:rPr>
              <w:t xml:space="preserve">3営業日以内</w:t>
            </w:r>
          </w:p>
        </w:tc>
      </w:tr>
    </w:tbl>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pd96e5owpa4h" w:id="9"/>
      <w:bookmarkEnd w:id="9"/>
      <w:r w:rsidDel="00000000" w:rsidR="00000000" w:rsidRPr="00000000">
        <w:rPr>
          <w:rFonts w:ascii="Arial Unicode MS" w:cs="Arial Unicode MS" w:eastAsia="Arial Unicode MS" w:hAnsi="Arial Unicode MS"/>
          <w:b w:val="1"/>
          <w:bCs w:val="1"/>
          <w:rtl w:val="0"/>
        </w:rPr>
        <w:t xml:space="preserve">第9条（復旧目標）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障害発生時の復旧目標は次のとおりとする。</w:t>
      </w:r>
    </w:p>
    <w:tbl>
      <w:tblPr>
        <w:tblStyle w:val="Table4"/>
        <w:tblW w:w="87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0"/>
        <w:gridCol w:w="3930"/>
        <w:tblGridChange w:id="0">
          <w:tblGrid>
            <w:gridCol w:w="4800"/>
            <w:gridCol w:w="393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障害レベル</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復旧目標</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sz w:val="20"/>
                <w:szCs w:val="20"/>
              </w:rPr>
            </w:pPr>
            <w:r w:rsidDel="00000000" w:rsidR="00000000" w:rsidRPr="00000000">
              <w:rPr>
                <w:rFonts w:ascii="Arial Unicode MS" w:cs="Arial Unicode MS" w:eastAsia="Arial Unicode MS" w:hAnsi="Arial Unicode MS"/>
                <w:sz w:val="20"/>
                <w:szCs w:val="20"/>
                <w:rtl w:val="0"/>
              </w:rPr>
              <w:t xml:space="preserve">重大</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sz w:val="20"/>
                <w:szCs w:val="20"/>
              </w:rPr>
            </w:pPr>
            <w:r w:rsidDel="00000000" w:rsidR="00000000" w:rsidRPr="00000000">
              <w:rPr>
                <w:rFonts w:ascii="Arial Unicode MS" w:cs="Arial Unicode MS" w:eastAsia="Arial Unicode MS" w:hAnsi="Arial Unicode MS"/>
                <w:sz w:val="20"/>
                <w:szCs w:val="20"/>
                <w:rtl w:val="0"/>
              </w:rPr>
              <w:t xml:space="preserve">8時間以内</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sz w:val="20"/>
                <w:szCs w:val="20"/>
              </w:rPr>
            </w:pPr>
            <w:r w:rsidDel="00000000" w:rsidR="00000000" w:rsidRPr="00000000">
              <w:rPr>
                <w:rFonts w:ascii="Arial Unicode MS" w:cs="Arial Unicode MS" w:eastAsia="Arial Unicode MS" w:hAnsi="Arial Unicode MS"/>
                <w:sz w:val="20"/>
                <w:szCs w:val="20"/>
                <w:rtl w:val="0"/>
              </w:rPr>
              <w:t xml:space="preserve">高</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sz w:val="20"/>
                <w:szCs w:val="20"/>
              </w:rPr>
            </w:pPr>
            <w:r w:rsidDel="00000000" w:rsidR="00000000" w:rsidRPr="00000000">
              <w:rPr>
                <w:rFonts w:ascii="Arial Unicode MS" w:cs="Arial Unicode MS" w:eastAsia="Arial Unicode MS" w:hAnsi="Arial Unicode MS"/>
                <w:sz w:val="20"/>
                <w:szCs w:val="20"/>
                <w:rtl w:val="0"/>
              </w:rPr>
              <w:t xml:space="preserve">24時間以内</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20"/>
                <w:szCs w:val="20"/>
              </w:rPr>
            </w:pPr>
            <w:r w:rsidDel="00000000" w:rsidR="00000000" w:rsidRPr="00000000">
              <w:rPr>
                <w:rFonts w:ascii="Arial Unicode MS" w:cs="Arial Unicode MS" w:eastAsia="Arial Unicode MS" w:hAnsi="Arial Unicode MS"/>
                <w:sz w:val="20"/>
                <w:szCs w:val="20"/>
                <w:rtl w:val="0"/>
              </w:rPr>
              <w:t xml:space="preserve">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rFonts w:ascii="Arial Unicode MS" w:cs="Arial Unicode MS" w:eastAsia="Arial Unicode MS" w:hAnsi="Arial Unicode MS"/>
                <w:sz w:val="20"/>
                <w:szCs w:val="20"/>
                <w:rtl w:val="0"/>
              </w:rPr>
              <w:t xml:space="preserve">3営業日以内</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sz w:val="20"/>
                <w:szCs w:val="20"/>
              </w:rPr>
            </w:pPr>
            <w:r w:rsidDel="00000000" w:rsidR="00000000" w:rsidRPr="00000000">
              <w:rPr>
                <w:rFonts w:ascii="Arial Unicode MS" w:cs="Arial Unicode MS" w:eastAsia="Arial Unicode MS" w:hAnsi="Arial Unicode MS"/>
                <w:sz w:val="20"/>
                <w:szCs w:val="20"/>
                <w:rtl w:val="0"/>
              </w:rPr>
              <w:t xml:space="preserve">低</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sz w:val="20"/>
                <w:szCs w:val="20"/>
              </w:rPr>
            </w:pPr>
            <w:r w:rsidDel="00000000" w:rsidR="00000000" w:rsidRPr="00000000">
              <w:rPr>
                <w:rFonts w:ascii="Arial Unicode MS" w:cs="Arial Unicode MS" w:eastAsia="Arial Unicode MS" w:hAnsi="Arial Unicode MS"/>
                <w:sz w:val="20"/>
                <w:szCs w:val="20"/>
                <w:rtl w:val="0"/>
              </w:rPr>
              <w:t xml:space="preserve">次回アップデート等で対応</w:t>
            </w:r>
          </w:p>
        </w:tc>
      </w:tr>
    </w:tbl>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なお、上記は目標値であり、復旧完了を保証するものではない。</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yp9wtmxepsfk" w:id="10"/>
      <w:bookmarkEnd w:id="10"/>
      <w:r w:rsidDel="00000000" w:rsidR="00000000" w:rsidRPr="00000000">
        <w:rPr>
          <w:rFonts w:ascii="Arial Unicode MS" w:cs="Arial Unicode MS" w:eastAsia="Arial Unicode MS" w:hAnsi="Arial Unicode MS"/>
          <w:b w:val="1"/>
          <w:bCs w:val="1"/>
          <w:rtl w:val="0"/>
        </w:rPr>
        <w:t xml:space="preserve">第10条（メンテナンス）</w:t>
      </w:r>
    </w:p>
    <w:p w:rsidR="00000000" w:rsidDel="00000000" w:rsidP="00000000" w:rsidRDefault="00000000" w:rsidRPr="00000000" w14:paraId="0000006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定期メンテナンスは事前通知の上実施する。</w:t>
      </w:r>
    </w:p>
    <w:p w:rsidR="00000000" w:rsidDel="00000000" w:rsidP="00000000" w:rsidRDefault="00000000" w:rsidRPr="00000000" w14:paraId="0000006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緊急メンテナンスは通知後又は通知と同時に実施できる。</w:t>
      </w:r>
    </w:p>
    <w:p w:rsidR="00000000" w:rsidDel="00000000" w:rsidP="00000000" w:rsidRDefault="00000000" w:rsidRPr="00000000" w14:paraId="0000006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メンテナンス中はサービス停止又は一部機能を制限できる。</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mmcux5v2ye24" w:id="11"/>
      <w:bookmarkEnd w:id="11"/>
      <w:r w:rsidDel="00000000" w:rsidR="00000000" w:rsidRPr="00000000">
        <w:rPr>
          <w:rFonts w:ascii="Arial Unicode MS" w:cs="Arial Unicode MS" w:eastAsia="Arial Unicode MS" w:hAnsi="Arial Unicode MS"/>
          <w:b w:val="1"/>
          <w:bCs w:val="1"/>
          <w:rtl w:val="0"/>
        </w:rPr>
        <w:t xml:space="preserve">第11条（バックアップ）</w:t>
      </w:r>
    </w:p>
    <w:p w:rsidR="00000000" w:rsidDel="00000000" w:rsidP="00000000" w:rsidRDefault="00000000" w:rsidRPr="00000000" w14:paraId="00000067">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甲は必要に応じてバックアップを実施する。</w:t>
      </w:r>
    </w:p>
    <w:p w:rsidR="00000000" w:rsidDel="00000000" w:rsidP="00000000" w:rsidRDefault="00000000" w:rsidRPr="00000000" w14:paraId="00000068">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バックアップ周期及び保存期間は別紙仕様書による。</w:t>
      </w:r>
    </w:p>
    <w:p w:rsidR="00000000" w:rsidDel="00000000" w:rsidP="00000000" w:rsidRDefault="00000000" w:rsidRPr="00000000" w14:paraId="0000006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バックアップは完全なデータ復元を保証するものではない。</w:t>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u5nfcjuy56h6" w:id="12"/>
      <w:bookmarkEnd w:id="12"/>
      <w:r w:rsidDel="00000000" w:rsidR="00000000" w:rsidRPr="00000000">
        <w:rPr>
          <w:rFonts w:ascii="Arial Unicode MS" w:cs="Arial Unicode MS" w:eastAsia="Arial Unicode MS" w:hAnsi="Arial Unicode MS"/>
          <w:b w:val="1"/>
          <w:bCs w:val="1"/>
          <w:rtl w:val="0"/>
        </w:rPr>
        <w:t xml:space="preserve">第12条（セキュリティ対策）</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甲は合理的な範囲で次の措置を講じる。</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アクセス制御</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通信暗号化</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ログ管理</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マルウェア対策</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不正アクセス防止</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脆弱性対応</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2"/>
        <w:keepNext w:val="0"/>
        <w:keepLines w:val="0"/>
        <w:spacing w:after="80" w:lineRule="auto"/>
        <w:rPr>
          <w:b w:val="1"/>
          <w:bCs w:val="1"/>
        </w:rPr>
      </w:pPr>
      <w:bookmarkStart w:colFirst="0" w:colLast="0" w:name="_qr8kbx215m0i" w:id="13"/>
      <w:bookmarkEnd w:id="13"/>
      <w:r w:rsidDel="00000000" w:rsidR="00000000" w:rsidRPr="00000000">
        <w:rPr>
          <w:rFonts w:ascii="Arial Unicode MS" w:cs="Arial Unicode MS" w:eastAsia="Arial Unicode MS" w:hAnsi="Arial Unicode MS"/>
          <w:b w:val="1"/>
          <w:bCs w:val="1"/>
          <w:rtl w:val="0"/>
        </w:rPr>
        <w:t xml:space="preserve">第13条（障害通知）</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重大障害が発生した場合、甲は合理的な期間内に乙へ通知する。</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通知内容には次を含める。</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発生日時</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障害内容</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影響範囲</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復旧見込み</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対応状況</w:t>
      </w:r>
    </w:p>
    <w:p w:rsidR="00000000" w:rsidDel="00000000" w:rsidP="00000000" w:rsidRDefault="00000000" w:rsidRPr="00000000" w14:paraId="0000007C">
      <w:pPr>
        <w:rPr>
          <w:sz w:val="20"/>
          <w:szCs w:val="20"/>
        </w:rPr>
      </w:pP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b w:val="1"/>
          <w:bCs w:val="1"/>
        </w:rPr>
      </w:pPr>
      <w:bookmarkStart w:colFirst="0" w:colLast="0" w:name="_mcicrsgkjbd2" w:id="14"/>
      <w:bookmarkEnd w:id="14"/>
      <w:r w:rsidDel="00000000" w:rsidR="00000000" w:rsidRPr="00000000">
        <w:rPr>
          <w:rFonts w:ascii="Arial Unicode MS" w:cs="Arial Unicode MS" w:eastAsia="Arial Unicode MS" w:hAnsi="Arial Unicode MS"/>
          <w:b w:val="1"/>
          <w:bCs w:val="1"/>
          <w:rtl w:val="0"/>
        </w:rPr>
        <w:t xml:space="preserve">第14条（変更管理）</w:t>
      </w:r>
    </w:p>
    <w:p w:rsidR="00000000" w:rsidDel="00000000" w:rsidP="00000000" w:rsidRDefault="00000000" w:rsidRPr="00000000" w14:paraId="0000007E">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サービス内容に重大な変更を行う場合、甲は事前に通知する。</w:t>
      </w:r>
    </w:p>
    <w:p w:rsidR="00000000" w:rsidDel="00000000" w:rsidP="00000000" w:rsidRDefault="00000000" w:rsidRPr="00000000" w14:paraId="0000007F">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緊急対応が必要な場合は変更後速やかに通知する。</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pStyle w:val="Heading2"/>
        <w:keepNext w:val="0"/>
        <w:keepLines w:val="0"/>
        <w:spacing w:after="80" w:lineRule="auto"/>
        <w:rPr>
          <w:b w:val="1"/>
          <w:bCs w:val="1"/>
        </w:rPr>
      </w:pPr>
      <w:bookmarkStart w:colFirst="0" w:colLast="0" w:name="_1clnzot29l4y" w:id="15"/>
      <w:bookmarkEnd w:id="15"/>
      <w:r w:rsidDel="00000000" w:rsidR="00000000" w:rsidRPr="00000000">
        <w:rPr>
          <w:rFonts w:ascii="Arial Unicode MS" w:cs="Arial Unicode MS" w:eastAsia="Arial Unicode MS" w:hAnsi="Arial Unicode MS"/>
          <w:b w:val="1"/>
          <w:bCs w:val="1"/>
          <w:rtl w:val="0"/>
        </w:rPr>
        <w:t xml:space="preserve">第15条（利用者の協力義務）</w:t>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乙は次の事項に協力する。</w:t>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障害情報の提供</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必要な動作確認</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接続環境の維持</w:t>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ID・パスワード管理</w:t>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法令遵守</w:t>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pStyle w:val="Heading2"/>
        <w:keepNext w:val="0"/>
        <w:keepLines w:val="0"/>
        <w:spacing w:after="80" w:lineRule="auto"/>
        <w:rPr>
          <w:b w:val="1"/>
          <w:bCs w:val="1"/>
        </w:rPr>
      </w:pPr>
      <w:bookmarkStart w:colFirst="0" w:colLast="0" w:name="_rkvfhmrc5ych" w:id="16"/>
      <w:bookmarkEnd w:id="16"/>
      <w:r w:rsidDel="00000000" w:rsidR="00000000" w:rsidRPr="00000000">
        <w:rPr>
          <w:rFonts w:ascii="Arial Unicode MS" w:cs="Arial Unicode MS" w:eastAsia="Arial Unicode MS" w:hAnsi="Arial Unicode MS"/>
          <w:b w:val="1"/>
          <w:bCs w:val="1"/>
          <w:rtl w:val="0"/>
        </w:rPr>
        <w:t xml:space="preserve">第16条（サービス品質測定）</w:t>
      </w:r>
    </w:p>
    <w:p w:rsidR="00000000" w:rsidDel="00000000" w:rsidP="00000000" w:rsidRDefault="00000000" w:rsidRPr="00000000" w14:paraId="0000008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甲は必要に応じて次の品質指標を測定する。</w:t>
      </w:r>
    </w:p>
    <w:p w:rsidR="00000000" w:rsidDel="00000000" w:rsidP="00000000" w:rsidRDefault="00000000" w:rsidRPr="00000000" w14:paraId="0000008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稼働率</w:t>
      </w:r>
    </w:p>
    <w:p w:rsidR="00000000" w:rsidDel="00000000" w:rsidP="00000000" w:rsidRDefault="00000000" w:rsidRPr="00000000" w14:paraId="0000008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応答時間</w:t>
      </w:r>
    </w:p>
    <w:p w:rsidR="00000000" w:rsidDel="00000000" w:rsidP="00000000" w:rsidRDefault="00000000" w:rsidRPr="00000000" w14:paraId="0000008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障害件数</w:t>
      </w:r>
    </w:p>
    <w:p w:rsidR="00000000" w:rsidDel="00000000" w:rsidP="00000000" w:rsidRDefault="00000000" w:rsidRPr="00000000" w14:paraId="0000008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復旧時間</w:t>
      </w:r>
    </w:p>
    <w:p w:rsidR="00000000" w:rsidDel="00000000" w:rsidP="00000000" w:rsidRDefault="00000000" w:rsidRPr="00000000" w14:paraId="0000008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サポート対応時間</w:t>
      </w:r>
    </w:p>
    <w:p w:rsidR="00000000" w:rsidDel="00000000" w:rsidP="00000000" w:rsidRDefault="00000000" w:rsidRPr="00000000" w14:paraId="00000090">
      <w:pPr>
        <w:rPr>
          <w:sz w:val="20"/>
          <w:szCs w:val="20"/>
        </w:rPr>
      </w:pPr>
      <w:r w:rsidDel="00000000" w:rsidR="00000000" w:rsidRPr="00000000">
        <w:rPr>
          <w:rtl w:val="0"/>
        </w:rPr>
      </w:r>
    </w:p>
    <w:p w:rsidR="00000000" w:rsidDel="00000000" w:rsidP="00000000" w:rsidRDefault="00000000" w:rsidRPr="00000000" w14:paraId="00000091">
      <w:pPr>
        <w:pStyle w:val="Heading2"/>
        <w:keepNext w:val="0"/>
        <w:keepLines w:val="0"/>
        <w:spacing w:after="80" w:lineRule="auto"/>
        <w:rPr>
          <w:b w:val="1"/>
          <w:bCs w:val="1"/>
        </w:rPr>
      </w:pPr>
      <w:bookmarkStart w:colFirst="0" w:colLast="0" w:name="_rsl6oysuy6gx" w:id="17"/>
      <w:bookmarkEnd w:id="17"/>
      <w:r w:rsidDel="00000000" w:rsidR="00000000" w:rsidRPr="00000000">
        <w:rPr>
          <w:rFonts w:ascii="Arial Unicode MS" w:cs="Arial Unicode MS" w:eastAsia="Arial Unicode MS" w:hAnsi="Arial Unicode MS"/>
          <w:b w:val="1"/>
          <w:bCs w:val="1"/>
          <w:rtl w:val="0"/>
        </w:rPr>
        <w:t xml:space="preserve">第17条（サービスクレジット）</w:t>
      </w:r>
    </w:p>
    <w:p w:rsidR="00000000" w:rsidDel="00000000" w:rsidP="00000000" w:rsidRDefault="00000000" w:rsidRPr="00000000" w14:paraId="0000009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個別契約で定める場合に限り、稼働率未達時にはサービスクレジットを適用することができる。</w:t>
      </w:r>
    </w:p>
    <w:p w:rsidR="00000000" w:rsidDel="00000000" w:rsidP="00000000" w:rsidRDefault="00000000" w:rsidRPr="00000000" w14:paraId="0000009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クレジットの適用条件及び算定方法は別途定める。</w:t>
      </w:r>
    </w:p>
    <w:p w:rsidR="00000000" w:rsidDel="00000000" w:rsidP="00000000" w:rsidRDefault="00000000" w:rsidRPr="00000000" w14:paraId="00000094">
      <w:pPr>
        <w:rPr>
          <w:sz w:val="20"/>
          <w:szCs w:val="20"/>
        </w:rPr>
      </w:pPr>
      <w:r w:rsidDel="00000000" w:rsidR="00000000" w:rsidRPr="00000000">
        <w:rPr>
          <w:rtl w:val="0"/>
        </w:rPr>
      </w:r>
    </w:p>
    <w:p w:rsidR="00000000" w:rsidDel="00000000" w:rsidP="00000000" w:rsidRDefault="00000000" w:rsidRPr="00000000" w14:paraId="00000095">
      <w:pPr>
        <w:pStyle w:val="Heading2"/>
        <w:keepNext w:val="0"/>
        <w:keepLines w:val="0"/>
        <w:spacing w:after="80" w:lineRule="auto"/>
        <w:rPr>
          <w:b w:val="1"/>
          <w:bCs w:val="1"/>
        </w:rPr>
      </w:pPr>
      <w:bookmarkStart w:colFirst="0" w:colLast="0" w:name="_ljyz9qfeapf2" w:id="18"/>
      <w:bookmarkEnd w:id="18"/>
      <w:r w:rsidDel="00000000" w:rsidR="00000000" w:rsidRPr="00000000">
        <w:rPr>
          <w:rFonts w:ascii="Arial Unicode MS" w:cs="Arial Unicode MS" w:eastAsia="Arial Unicode MS" w:hAnsi="Arial Unicode MS"/>
          <w:b w:val="1"/>
          <w:bCs w:val="1"/>
          <w:rtl w:val="0"/>
        </w:rPr>
        <w:t xml:space="preserve">第18条（保証の範囲）</w:t>
      </w:r>
    </w:p>
    <w:p w:rsidR="00000000" w:rsidDel="00000000" w:rsidP="00000000" w:rsidRDefault="00000000" w:rsidRPr="00000000" w14:paraId="0000009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甲は本SLAに定める品質目標の達成に努めるが、サービスの完全な継続提供又は無停止運用を保証するものではない。</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pStyle w:val="Heading2"/>
        <w:keepNext w:val="0"/>
        <w:keepLines w:val="0"/>
        <w:spacing w:after="80" w:lineRule="auto"/>
        <w:rPr>
          <w:b w:val="1"/>
          <w:bCs w:val="1"/>
        </w:rPr>
      </w:pPr>
      <w:bookmarkStart w:colFirst="0" w:colLast="0" w:name="_kzbspmn5jo8u" w:id="19"/>
      <w:bookmarkEnd w:id="19"/>
      <w:r w:rsidDel="00000000" w:rsidR="00000000" w:rsidRPr="00000000">
        <w:rPr>
          <w:rFonts w:ascii="Arial Unicode MS" w:cs="Arial Unicode MS" w:eastAsia="Arial Unicode MS" w:hAnsi="Arial Unicode MS"/>
          <w:b w:val="1"/>
          <w:bCs w:val="1"/>
          <w:rtl w:val="0"/>
        </w:rPr>
        <w:t xml:space="preserve">第19条（免責）</w:t>
      </w:r>
    </w:p>
    <w:p w:rsidR="00000000" w:rsidDel="00000000" w:rsidP="00000000" w:rsidRDefault="00000000" w:rsidRPr="00000000" w14:paraId="0000009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甲は次の事由によるサービス停止について責任を負わない。</w:t>
      </w:r>
    </w:p>
    <w:p w:rsidR="00000000" w:rsidDel="00000000" w:rsidP="00000000" w:rsidRDefault="00000000" w:rsidRPr="00000000" w14:paraId="0000009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不可抗力</w:t>
      </w:r>
    </w:p>
    <w:p w:rsidR="00000000" w:rsidDel="00000000" w:rsidP="00000000" w:rsidRDefault="00000000" w:rsidRPr="00000000" w14:paraId="0000009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通信事業者障害</w:t>
      </w:r>
    </w:p>
    <w:p w:rsidR="00000000" w:rsidDel="00000000" w:rsidP="00000000" w:rsidRDefault="00000000" w:rsidRPr="00000000" w14:paraId="0000009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クラウド基盤障害</w:t>
      </w:r>
    </w:p>
    <w:p w:rsidR="00000000" w:rsidDel="00000000" w:rsidP="00000000" w:rsidRDefault="00000000" w:rsidRPr="00000000" w14:paraId="0000009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乙設備の障害</w:t>
      </w:r>
    </w:p>
    <w:p w:rsidR="00000000" w:rsidDel="00000000" w:rsidP="00000000" w:rsidRDefault="00000000" w:rsidRPr="00000000" w14:paraId="0000009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第三者による攻撃</w:t>
      </w:r>
    </w:p>
    <w:p w:rsidR="00000000" w:rsidDel="00000000" w:rsidP="00000000" w:rsidRDefault="00000000" w:rsidRPr="00000000" w14:paraId="0000009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法令又は行政措置</w:t>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pStyle w:val="Heading2"/>
        <w:keepNext w:val="0"/>
        <w:keepLines w:val="0"/>
        <w:spacing w:after="80" w:lineRule="auto"/>
        <w:rPr>
          <w:b w:val="1"/>
          <w:bCs w:val="1"/>
        </w:rPr>
      </w:pPr>
      <w:bookmarkStart w:colFirst="0" w:colLast="0" w:name="_fo5rol96y0xm" w:id="20"/>
      <w:bookmarkEnd w:id="20"/>
      <w:r w:rsidDel="00000000" w:rsidR="00000000" w:rsidRPr="00000000">
        <w:rPr>
          <w:rFonts w:ascii="Arial Unicode MS" w:cs="Arial Unicode MS" w:eastAsia="Arial Unicode MS" w:hAnsi="Arial Unicode MS"/>
          <w:b w:val="1"/>
          <w:bCs w:val="1"/>
          <w:rtl w:val="0"/>
        </w:rPr>
        <w:t xml:space="preserve">第20条（損害賠償）</w:t>
      </w:r>
    </w:p>
    <w:p w:rsidR="00000000" w:rsidDel="00000000" w:rsidP="00000000" w:rsidRDefault="00000000" w:rsidRPr="00000000" w14:paraId="000000A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甲の責任は、基本契約に定める責任制限の範囲内とする。</w:t>
      </w:r>
    </w:p>
    <w:p w:rsidR="00000000" w:rsidDel="00000000" w:rsidP="00000000" w:rsidRDefault="00000000" w:rsidRPr="00000000" w14:paraId="000000A3">
      <w:pPr>
        <w:rPr>
          <w:sz w:val="20"/>
          <w:szCs w:val="20"/>
        </w:rPr>
      </w:pPr>
      <w:r w:rsidDel="00000000" w:rsidR="00000000" w:rsidRPr="00000000">
        <w:rPr>
          <w:rtl w:val="0"/>
        </w:rPr>
      </w:r>
    </w:p>
    <w:p w:rsidR="00000000" w:rsidDel="00000000" w:rsidP="00000000" w:rsidRDefault="00000000" w:rsidRPr="00000000" w14:paraId="000000A4">
      <w:pPr>
        <w:pStyle w:val="Heading2"/>
        <w:keepNext w:val="0"/>
        <w:keepLines w:val="0"/>
        <w:spacing w:after="80" w:lineRule="auto"/>
        <w:rPr>
          <w:b w:val="1"/>
          <w:bCs w:val="1"/>
        </w:rPr>
      </w:pPr>
      <w:bookmarkStart w:colFirst="0" w:colLast="0" w:name="_zessomr2dqkd" w:id="21"/>
      <w:bookmarkEnd w:id="21"/>
      <w:r w:rsidDel="00000000" w:rsidR="00000000" w:rsidRPr="00000000">
        <w:rPr>
          <w:rFonts w:ascii="Arial Unicode MS" w:cs="Arial Unicode MS" w:eastAsia="Arial Unicode MS" w:hAnsi="Arial Unicode MS"/>
          <w:b w:val="1"/>
          <w:bCs w:val="1"/>
          <w:rtl w:val="0"/>
        </w:rPr>
        <w:t xml:space="preserve">第21条（SLAの変更）</w:t>
      </w:r>
    </w:p>
    <w:p w:rsidR="00000000" w:rsidDel="00000000" w:rsidP="00000000" w:rsidRDefault="00000000" w:rsidRPr="00000000" w14:paraId="000000A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甲は法令改正、サービス改善又は運営上必要がある場合、本SLAを変更できる。</w:t>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pStyle w:val="Heading2"/>
        <w:keepNext w:val="0"/>
        <w:keepLines w:val="0"/>
        <w:spacing w:after="80" w:lineRule="auto"/>
        <w:rPr>
          <w:b w:val="1"/>
          <w:bCs w:val="1"/>
        </w:rPr>
      </w:pPr>
      <w:bookmarkStart w:colFirst="0" w:colLast="0" w:name="_e030wqq7thlo" w:id="22"/>
      <w:bookmarkEnd w:id="22"/>
      <w:r w:rsidDel="00000000" w:rsidR="00000000" w:rsidRPr="00000000">
        <w:rPr>
          <w:rFonts w:ascii="Arial Unicode MS" w:cs="Arial Unicode MS" w:eastAsia="Arial Unicode MS" w:hAnsi="Arial Unicode MS"/>
          <w:b w:val="1"/>
          <w:bCs w:val="1"/>
          <w:rtl w:val="0"/>
        </w:rPr>
        <w:t xml:space="preserve">第22条（有効期間）</w:t>
      </w:r>
    </w:p>
    <w:p w:rsidR="00000000" w:rsidDel="00000000" w:rsidP="00000000" w:rsidRDefault="00000000" w:rsidRPr="00000000" w14:paraId="000000A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本SLAは基本契約の有効期間中効力を有する。</w:t>
      </w:r>
    </w:p>
    <w:p w:rsidR="00000000" w:rsidDel="00000000" w:rsidP="00000000" w:rsidRDefault="00000000" w:rsidRPr="00000000" w14:paraId="000000A9">
      <w:pPr>
        <w:rPr>
          <w:sz w:val="20"/>
          <w:szCs w:val="20"/>
        </w:rPr>
      </w:pPr>
      <w:r w:rsidDel="00000000" w:rsidR="00000000" w:rsidRPr="00000000">
        <w:rPr>
          <w:rtl w:val="0"/>
        </w:rPr>
      </w:r>
    </w:p>
    <w:p w:rsidR="00000000" w:rsidDel="00000000" w:rsidP="00000000" w:rsidRDefault="00000000" w:rsidRPr="00000000" w14:paraId="000000AA">
      <w:pPr>
        <w:pStyle w:val="Heading2"/>
        <w:keepNext w:val="0"/>
        <w:keepLines w:val="0"/>
        <w:spacing w:after="80" w:lineRule="auto"/>
        <w:rPr>
          <w:b w:val="1"/>
          <w:bCs w:val="1"/>
        </w:rPr>
      </w:pPr>
      <w:bookmarkStart w:colFirst="0" w:colLast="0" w:name="_pexivjtegv7l" w:id="23"/>
      <w:bookmarkEnd w:id="23"/>
      <w:r w:rsidDel="00000000" w:rsidR="00000000" w:rsidRPr="00000000">
        <w:rPr>
          <w:rFonts w:ascii="Arial Unicode MS" w:cs="Arial Unicode MS" w:eastAsia="Arial Unicode MS" w:hAnsi="Arial Unicode MS"/>
          <w:b w:val="1"/>
          <w:bCs w:val="1"/>
          <w:rtl w:val="0"/>
        </w:rPr>
        <w:t xml:space="preserve">第23条（協議事項）</w:t>
      </w:r>
    </w:p>
    <w:p w:rsidR="00000000" w:rsidDel="00000000" w:rsidP="00000000" w:rsidRDefault="00000000" w:rsidRPr="00000000" w14:paraId="000000A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本SLAに定めのない事項又は疑義が生じた場合は、甲乙協議のうえ解決する。</w:t>
      </w:r>
    </w:p>
    <w:p w:rsidR="00000000" w:rsidDel="00000000" w:rsidP="00000000" w:rsidRDefault="00000000" w:rsidRPr="00000000" w14:paraId="000000AC">
      <w:pPr>
        <w:rPr>
          <w:sz w:val="20"/>
          <w:szCs w:val="20"/>
        </w:rPr>
      </w:pPr>
      <w:r w:rsidDel="00000000" w:rsidR="00000000" w:rsidRPr="00000000">
        <w:rPr>
          <w:rtl w:val="0"/>
        </w:rPr>
      </w:r>
    </w:p>
    <w:p w:rsidR="00000000" w:rsidDel="00000000" w:rsidP="00000000" w:rsidRDefault="00000000" w:rsidRPr="00000000" w14:paraId="000000AD">
      <w:pPr>
        <w:pStyle w:val="Heading2"/>
        <w:keepNext w:val="0"/>
        <w:keepLines w:val="0"/>
        <w:spacing w:after="80" w:lineRule="auto"/>
        <w:rPr>
          <w:b w:val="1"/>
          <w:bCs w:val="1"/>
        </w:rPr>
      </w:pPr>
      <w:bookmarkStart w:colFirst="0" w:colLast="0" w:name="_y21xmwi1ucxe" w:id="24"/>
      <w:bookmarkEnd w:id="24"/>
      <w:r w:rsidDel="00000000" w:rsidR="00000000" w:rsidRPr="00000000">
        <w:rPr>
          <w:rFonts w:ascii="Arial Unicode MS" w:cs="Arial Unicode MS" w:eastAsia="Arial Unicode MS" w:hAnsi="Arial Unicode MS"/>
          <w:b w:val="1"/>
          <w:bCs w:val="1"/>
          <w:rtl w:val="0"/>
        </w:rPr>
        <w:t xml:space="preserve">第24条（準拠法及び合意管轄）</w:t>
      </w:r>
    </w:p>
    <w:p w:rsidR="00000000" w:rsidDel="00000000" w:rsidP="00000000" w:rsidRDefault="00000000" w:rsidRPr="00000000" w14:paraId="000000A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本SLAは日本法に準拠する。</w:t>
      </w:r>
    </w:p>
    <w:p w:rsidR="00000000" w:rsidDel="00000000" w:rsidP="00000000" w:rsidRDefault="00000000" w:rsidRPr="00000000" w14:paraId="000000A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本SLAに関する紛争については、甲の本店所在地を管轄する地方裁判所を第一審の専属的合意管轄裁判所とする。</w:t>
      </w:r>
    </w:p>
    <w:p w:rsidR="00000000" w:rsidDel="00000000" w:rsidP="00000000" w:rsidRDefault="00000000" w:rsidRPr="00000000" w14:paraId="000000B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