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ncyc2n8274en" w:id="0"/>
      <w:bookmarkEnd w:id="0"/>
      <w:r w:rsidDel="00000000" w:rsidR="00000000" w:rsidRPr="00000000">
        <w:rPr>
          <w:rFonts w:ascii="Arial Unicode MS" w:cs="Arial Unicode MS" w:eastAsia="Arial Unicode MS" w:hAnsi="Arial Unicode MS"/>
          <w:b w:val="1"/>
          <w:bCs w:val="1"/>
          <w:sz w:val="44"/>
          <w:szCs w:val="44"/>
          <w:rtl w:val="0"/>
        </w:rPr>
        <w:t xml:space="preserve">避妊手術同意書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動物病院（以下「当院」といいます。）は、飼い主（以下「飼い主」といいます。）の飼育する動物に対する避妊手術について、十分な説明を行い、飼い主はその内容を理解・承諾したうえで、本同意書を取り交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2zbacimrdvj"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本同意書の対象となる動物は、次のとおりとします。</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動物情報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種類（犬・猫・その他）：____________________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性別：メス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毛色：____________________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マイクロチップ番号：____________________</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019kt55o23u" w:id="2"/>
      <w:bookmarkEnd w:id="2"/>
      <w:r w:rsidDel="00000000" w:rsidR="00000000" w:rsidRPr="00000000">
        <w:rPr>
          <w:rFonts w:ascii="Arial Unicode MS" w:cs="Arial Unicode MS" w:eastAsia="Arial Unicode MS" w:hAnsi="Arial Unicode MS"/>
          <w:b w:val="1"/>
          <w:bCs w:val="1"/>
          <w:rtl w:val="0"/>
        </w:rPr>
        <w:t xml:space="preserve">第2条（手術内容）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当院は、医学的判断に基づき、対象動物に対して避妊手術（卵巣摘出術又は卵巣子宮摘出術その他獣医学上適切と判断される術式）を実施します。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実際の術式については、対象動物の健康状態、年齢、体格、既往歴その他の事情を総合的に判断し、担当獣医師が決定します。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novcyrpku93" w:id="3"/>
      <w:bookmarkEnd w:id="3"/>
      <w:r w:rsidDel="00000000" w:rsidR="00000000" w:rsidRPr="00000000">
        <w:rPr>
          <w:rFonts w:ascii="Arial Unicode MS" w:cs="Arial Unicode MS" w:eastAsia="Arial Unicode MS" w:hAnsi="Arial Unicode MS"/>
          <w:b w:val="1"/>
          <w:bCs w:val="1"/>
          <w:rtl w:val="0"/>
        </w:rPr>
        <w:t xml:space="preserve">第3条（手術の目的）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避妊手術の主な目的は、次のとおりです。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（1）望まない繁殖の防止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（2）子宮疾患及び卵巣疾患の予防又はリスク軽減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（3）乳腺腫瘍等の発症リスクの軽減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（4）発情に伴う行動の軽減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（5）その他、獣医学上有益と認められる目的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z1x6u43yo57" w:id="4"/>
      <w:bookmarkEnd w:id="4"/>
      <w:r w:rsidDel="00000000" w:rsidR="00000000" w:rsidRPr="00000000">
        <w:rPr>
          <w:rFonts w:ascii="Arial Unicode MS" w:cs="Arial Unicode MS" w:eastAsia="Arial Unicode MS" w:hAnsi="Arial Unicode MS"/>
          <w:b w:val="1"/>
          <w:bCs w:val="1"/>
          <w:rtl w:val="0"/>
        </w:rPr>
        <w:t xml:space="preserve">第4条（麻酔について）</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避妊手術は全身麻酔下で実施します。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全身麻酔には一定の危険性があり、健康状態にかかわらず麻酔事故、循環器障害、呼吸障害、アレルギー反応その他予測困難な合併症が発生する可能性があります。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当院は術前検査等によりリスク評価を行いますが、すべての危険を回避又は予測できるものではありません。</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z4vwy1j8cz0" w:id="5"/>
      <w:bookmarkEnd w:id="5"/>
      <w:r w:rsidDel="00000000" w:rsidR="00000000" w:rsidRPr="00000000">
        <w:rPr>
          <w:rFonts w:ascii="Arial Unicode MS" w:cs="Arial Unicode MS" w:eastAsia="Arial Unicode MS" w:hAnsi="Arial Unicode MS"/>
          <w:b w:val="1"/>
          <w:bCs w:val="1"/>
          <w:rtl w:val="0"/>
        </w:rPr>
        <w:t xml:space="preserve">第5条（術前検査）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当院は、安全な麻酔管理のため、必要に応じて次の検査を実施します。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（1）身体検査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（2）血液検査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（3）画像検査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（4）心電図検査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（5）その他担当獣医師が必要と判断する検査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飼い主は、検査結果により手術延期又は中止となる場合があることを了承します。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nauxpf4xj6ph" w:id="6"/>
      <w:bookmarkEnd w:id="6"/>
      <w:r w:rsidDel="00000000" w:rsidR="00000000" w:rsidRPr="00000000">
        <w:rPr>
          <w:rFonts w:ascii="Arial Unicode MS" w:cs="Arial Unicode MS" w:eastAsia="Arial Unicode MS" w:hAnsi="Arial Unicode MS"/>
          <w:b w:val="1"/>
          <w:bCs w:val="1"/>
          <w:rtl w:val="0"/>
        </w:rPr>
        <w:t xml:space="preserve">第6条（手術中の追加処置）</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手術中に当初想定していなかった病変、出血、腫瘍、感染その他の異常が確認された場合、担当獣医師は対象動物の生命又は健康維持のため必要と判断した範囲で追加処置を実施できるものとします。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緊急性が低い場合には、可能な限り飼い主へ連絡し、説明を行います。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ie3arnvmsk9" w:id="7"/>
      <w:bookmarkEnd w:id="7"/>
      <w:r w:rsidDel="00000000" w:rsidR="00000000" w:rsidRPr="00000000">
        <w:rPr>
          <w:rFonts w:ascii="Arial Unicode MS" w:cs="Arial Unicode MS" w:eastAsia="Arial Unicode MS" w:hAnsi="Arial Unicode MS"/>
          <w:b w:val="1"/>
          <w:bCs w:val="1"/>
          <w:rtl w:val="0"/>
        </w:rPr>
        <w:t xml:space="preserve">第7条（手術に伴うリスク）</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避妊手術には、次のようなリスクが伴います。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（1）麻酔事故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（2）術中又は術後の出血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（4）創部離開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（5）縫合部の炎症</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（6）術後疼痛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（7）食欲低下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（8）嘔吐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（9）下痢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（10）肥満傾向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（11）ホルモンバランスの変化</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（12）尿失禁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（13）その他予測困難な合併症</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sv19lmnh74ug"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手術中又は術後に生命に関わる緊急事態が発生した場合、当院は対象動物の救命を最優先として必要な医療措置を実施します。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飼い主への連絡が困難な場合であっても、担当獣医師は医学的判断に基づき必要な処置を行うことができます。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dv67jd9ioshw" w:id="9"/>
      <w:bookmarkEnd w:id="9"/>
      <w:r w:rsidDel="00000000" w:rsidR="00000000" w:rsidRPr="00000000">
        <w:rPr>
          <w:rFonts w:ascii="Arial Unicode MS" w:cs="Arial Unicode MS" w:eastAsia="Arial Unicode MS" w:hAnsi="Arial Unicode MS"/>
          <w:b w:val="1"/>
          <w:bCs w:val="1"/>
          <w:rtl w:val="0"/>
        </w:rPr>
        <w:t xml:space="preserve">第9条（輸血等）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対象動物の救命のため必要と判断した場合には、輸血その他必要な治療を実施することがあります。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o4ms469fqfg" w:id="10"/>
      <w:bookmarkEnd w:id="10"/>
      <w:r w:rsidDel="00000000" w:rsidR="00000000" w:rsidRPr="00000000">
        <w:rPr>
          <w:rFonts w:ascii="Arial Unicode MS" w:cs="Arial Unicode MS" w:eastAsia="Arial Unicode MS" w:hAnsi="Arial Unicode MS"/>
          <w:b w:val="1"/>
          <w:bCs w:val="1"/>
          <w:rtl w:val="0"/>
        </w:rPr>
        <w:t xml:space="preserve">第10条（術後管理）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飼い主は、退院後、当院の指示に従い適切な管理を行うものとします。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次の場合には速やかに当院へ連絡します。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（1）元気消失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（2）食欲不振</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（3）出血</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（4）傷口の腫れ</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（5）縫合部を舐め続ける場合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（6）高熱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（7）その他異常が認められた場合</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hk8hpt5q904k" w:id="11"/>
      <w:bookmarkEnd w:id="11"/>
      <w:r w:rsidDel="00000000" w:rsidR="00000000" w:rsidRPr="00000000">
        <w:rPr>
          <w:rFonts w:ascii="Arial Unicode MS" w:cs="Arial Unicode MS" w:eastAsia="Arial Unicode MS" w:hAnsi="Arial Unicode MS"/>
          <w:b w:val="1"/>
          <w:bCs w:val="1"/>
          <w:rtl w:val="0"/>
        </w:rPr>
        <w:t xml:space="preserve">第11条（入院）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対象動物の状態により、予定より長期間の入院が必要となる場合があります。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その場合、追加費用が発生することがあります。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g0yhqqfrupem" w:id="12"/>
      <w:bookmarkEnd w:id="12"/>
      <w:r w:rsidDel="00000000" w:rsidR="00000000" w:rsidRPr="00000000">
        <w:rPr>
          <w:rFonts w:ascii="Arial Unicode MS" w:cs="Arial Unicode MS" w:eastAsia="Arial Unicode MS" w:hAnsi="Arial Unicode MS"/>
          <w:b w:val="1"/>
          <w:bCs w:val="1"/>
          <w:rtl w:val="0"/>
        </w:rPr>
        <w:t xml:space="preserve">第12条（費用）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飼い主は、手術費用、麻酔費用、検査費用、薬剤費、入院費その他診療に必要な費用を支払います。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追加治療又は追加処置が必要となった場合には、別途費用が発生することがあります。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zgpeh6tgafzr" w:id="13"/>
      <w:bookmarkEnd w:id="13"/>
      <w:r w:rsidDel="00000000" w:rsidR="00000000" w:rsidRPr="00000000">
        <w:rPr>
          <w:rFonts w:ascii="Arial Unicode MS" w:cs="Arial Unicode MS" w:eastAsia="Arial Unicode MS" w:hAnsi="Arial Unicode MS"/>
          <w:b w:val="1"/>
          <w:bCs w:val="1"/>
          <w:rtl w:val="0"/>
        </w:rPr>
        <w:t xml:space="preserve">第13条（病理検査）</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摘出した組織について、担当獣医師が必要と判断した場合には病理検査を提案することがあります。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4ndxku7hhbfy"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当院は、飼い主及び対象動物に関する情報を診療、法令対応及び病院運営のために利用します。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tp8apyx7nca" w:id="15"/>
      <w:bookmarkEnd w:id="15"/>
      <w:r w:rsidDel="00000000" w:rsidR="00000000" w:rsidRPr="00000000">
        <w:rPr>
          <w:rFonts w:ascii="Arial Unicode MS" w:cs="Arial Unicode MS" w:eastAsia="Arial Unicode MS" w:hAnsi="Arial Unicode MS"/>
          <w:b w:val="1"/>
          <w:bCs w:val="1"/>
          <w:rtl w:val="0"/>
        </w:rPr>
        <w:t xml:space="preserve">第15条（写真・診療記録）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当院は、診療記録として手術部位その他必要な写真又は動画を撮影することがあります。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研究、学会発表又は教育目的で利用する場合には、個人及び対象動物が特定されないよう十分配慮します。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mkt4n2slk5a"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当院は、獣医学上一般的に認められた診療水準に基づき適切な医療行為を提供します。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適切な診療を実施した場合であっても、生体である動物の特性上、合併症、後遺症又は死亡等の結果を完全に防止又は保証するものではありません。</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飼い主は、避妊手術及び麻酔には予測困難な危険性が伴うことを理解し、これに同意します。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r3ahw7vp724f"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本同意書に定めのない事項又は疑義が生じた場合には、当院と飼い主が誠実に協議し解決するものとします。</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oqm7zt8haif3" w:id="18"/>
      <w:bookmarkEnd w:id="18"/>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私は、本同意書の内容について担当獣医師から十分な説明を受け、その内容を理解したうえで、対象動物に対する避妊手術及び必要な関連処置の実施に同意します。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　　　年　　　月　　　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8zzutjl7i08a" w:id="19"/>
      <w:bookmarkEnd w:id="19"/>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cl2umuapwyk4"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qcg8nsljerp7" w:id="21"/>
      <w:bookmarkEnd w:id="21"/>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ygbwmjpbjtn6"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動物病院</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病院名：__________________________________</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担当獣医師：______________________________</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