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jk1vyoamx4lq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返品・キャンセルポリシー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返品・キャンセルポリシー（以下「本ポリシー」といいます。）は、当サイトが提供する商品およびサービスの返品・キャンセルに関する条件を定めるものです。ご利用にあたっては、あらかじめ本ポリシーの内容をご確認ください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8wjbw8gw41y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第1条（対象商品）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本ポリシーは、当サイトにおいて販売または提供する、以下の商品・サービスに適用されます。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契約書ひな形、規約テンプレートその他のデジタルコンテンツ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電子契約サービスに付随する有料プランまたはオプションサービス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前各号に付随して提供されるダウンロードデータ、閲覧権限等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dnvb6rqzmja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第2条（返品・キャンセル不可の商品）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次に掲げる商品については、その性質上、返品またはキャンセルをお受けすることはできません。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購入後、即時にダウンロード可能となるデジタルコンテンツ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購入後、閲覧・利用が開始されたオンラインサービス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利用者の環境、目的、事情により期待した効果が得られなかった場合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利用者の誤操作、誤認、判断ミスによる購入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7h5ubnztu4n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第3条（返品・キャンセルが認められる場合）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前条の規定にかかわらず、以下の場合に限り、当サイトは返品またはキャンセルに応じることがあります。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商品に重大な欠陥、表示内容との著しい相違がある場合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当サイトのシステム障害により、正常に商品が提供されなかった場合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その他、当サイトが合理的理由に基づき認めた場合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j6zjkhw7wv6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第4条（申請方法および期限）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返品またはキャンセルを希望する場合、利用者は、商品購入日から7日以内に、当サイト所定の問い合わせ方法により申請するものとします。</w:t>
        <w:br w:type="textWrapping"/>
        <w:t xml:space="preserve">なお、申請内容の確認のため、購入情報や状況説明を求める場合があります。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zka5t6tffw4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第5条（返金方法）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当サイトが返品またはキャンセルを認めた場合、返金は原則として、購入時に利用された決済方法を通じて行います。</w:t>
        <w:br w:type="textWrapping"/>
        <w:t xml:space="preserve">返金時期は、決済事業者の処理状況により異なります。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x1q1eyaynud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第6条（利用停止およびデータの取扱い）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返品またはキャンセルが成立した場合、当該商品・サービスに関する利用権限は直ちに停止されるものとし、利用者はダウンロードデータ等を利用または保管してはならないものとします。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7vpwvkrfqos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第7条（免責事項）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当サイトは、本ポリシーに基づく返品・キャンセルに関連して利用者に生じたいかなる損害についても、当サイトの故意または重過失による場合を除き、一切の責任を負わないものとします。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l4ojymbrock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第8条（ポリシーの変更）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当サイトは、法令の改正、サービス内容の変更その他の理由により、本ポリシーの内容を予告なく変更することがあります。変更後の内容は、当サイトに掲載された時点で効力を生じるものとします。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