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wexiu3of6yt" w:id="0"/>
      <w:bookmarkEnd w:id="0"/>
      <w:r w:rsidDel="00000000" w:rsidR="00000000" w:rsidRPr="00000000">
        <w:rPr>
          <w:rFonts w:ascii="Arial Unicode MS" w:cs="Arial Unicode MS" w:eastAsia="Arial Unicode MS" w:hAnsi="Arial Unicode MS"/>
          <w:b w:val="1"/>
          <w:bCs w:val="1"/>
          <w:sz w:val="44"/>
          <w:szCs w:val="44"/>
          <w:rtl w:val="0"/>
        </w:rPr>
        <w:t xml:space="preserve">見学同意書（老人ホーム）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**○○老人ホーム（以下「当施設」といいます。）**と、見学者（以下「見学者」といいます。）は、当施設の見学に関し、次のとおり見学同意書（以下「本同意書」といいます。）を締結します。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lb3kprtzi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本同意書は、見学者が当施設を見学するにあたり、施設利用者の安全及びプライバシーの確保並びに円滑な施設運営を目的として、必要な事項を定めるものとします。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os0auid4u4w" w:id="2"/>
      <w:bookmarkEnd w:id="2"/>
      <w:r w:rsidDel="00000000" w:rsidR="00000000" w:rsidRPr="00000000">
        <w:rPr>
          <w:rFonts w:ascii="Arial Unicode MS" w:cs="Arial Unicode MS" w:eastAsia="Arial Unicode MS" w:hAnsi="Arial Unicode MS"/>
          <w:b w:val="1"/>
          <w:bCs w:val="1"/>
          <w:rtl w:val="0"/>
        </w:rPr>
        <w:t xml:space="preserve">第2条（見学の対象）</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見学者は、当施設が指定する日時、場所及び方法に従って見学を行います。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見学できる範囲は当施設が指定する場所に限られます。</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当施設は、感染症対策、入居者の体調その他運営上の理由により、見学範囲又は見学内容を変更することがあります。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sn53iosmbtgg" w:id="3"/>
      <w:bookmarkEnd w:id="3"/>
      <w:r w:rsidDel="00000000" w:rsidR="00000000" w:rsidRPr="00000000">
        <w:rPr>
          <w:rFonts w:ascii="Arial Unicode MS" w:cs="Arial Unicode MS" w:eastAsia="Arial Unicode MS" w:hAnsi="Arial Unicode MS"/>
          <w:b w:val="1"/>
          <w:bCs w:val="1"/>
          <w:rtl w:val="0"/>
        </w:rPr>
        <w:t xml:space="preserve">第3条（見学時の遵守事項）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見学者は、見学中、次の事項を遵守するものとします。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職員の指示に従うこと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入居者及びその家族のプライバシーを尊重すること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大声での会話、騒音その他施設運営の妨げとなる行為を行わないこと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指定場所以外へ立ち入らないこと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許可なく設備、備品その他の物品へ触れないこと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他の見学者及び入居者の安全を妨げる行為を行わないこと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その他当施設が必要と認める事項を遵守すること</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8badjrb4p" w:id="4"/>
      <w:bookmarkEnd w:id="4"/>
      <w:r w:rsidDel="00000000" w:rsidR="00000000" w:rsidRPr="00000000">
        <w:rPr>
          <w:rFonts w:ascii="Arial Unicode MS" w:cs="Arial Unicode MS" w:eastAsia="Arial Unicode MS" w:hAnsi="Arial Unicode MS"/>
          <w:b w:val="1"/>
          <w:bCs w:val="1"/>
          <w:rtl w:val="0"/>
        </w:rPr>
        <w:t xml:space="preserve">第4条（感染症対策）</w:t>
      </w:r>
    </w:p>
    <w:p w:rsidR="00000000" w:rsidDel="00000000" w:rsidP="00000000" w:rsidRDefault="00000000" w:rsidRPr="00000000" w14:paraId="0000001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見学者は、当施設が実施する感染症対策に協力するものとします。</w:t>
      </w:r>
    </w:p>
    <w:p w:rsidR="00000000" w:rsidDel="00000000" w:rsidP="00000000" w:rsidRDefault="00000000" w:rsidRPr="00000000" w14:paraId="0000001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当施設は、必要に応じて次の措置を求めることがあります。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手指消毒</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マスク着用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検温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健康状態の確認</w:t>
      </w:r>
    </w:p>
    <w:p w:rsidR="00000000" w:rsidDel="00000000" w:rsidP="00000000" w:rsidRDefault="00000000" w:rsidRPr="00000000" w14:paraId="0000001E">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発熱、咳その他感染症が疑われる症状がある場合には、当施設は見学を中止又は延期することができます。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fmbn4cic9wh" w:id="5"/>
      <w:bookmarkEnd w:id="5"/>
      <w:r w:rsidDel="00000000" w:rsidR="00000000" w:rsidRPr="00000000">
        <w:rPr>
          <w:rFonts w:ascii="Arial Unicode MS" w:cs="Arial Unicode MS" w:eastAsia="Arial Unicode MS" w:hAnsi="Arial Unicode MS"/>
          <w:b w:val="1"/>
          <w:bCs w:val="1"/>
          <w:rtl w:val="0"/>
        </w:rPr>
        <w:t xml:space="preserve">第5条（写真・動画等の撮影）</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見学中の写真、動画又は音声の撮影及び録音は、当施設が事前に許可した場合を除き禁止します。</w:t>
      </w:r>
    </w:p>
    <w:p w:rsidR="00000000" w:rsidDel="00000000" w:rsidP="00000000" w:rsidRDefault="00000000" w:rsidRPr="00000000" w14:paraId="0000002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許可を受けた場合であっても、入居者、家族又は職員の肖像、個人情報その他プライバシーに関する情報を無断で撮影し、又は公開してはなりません。</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pm60y1mk5bzs" w:id="6"/>
      <w:bookmarkEnd w:id="6"/>
      <w:r w:rsidDel="00000000" w:rsidR="00000000" w:rsidRPr="00000000">
        <w:rPr>
          <w:rFonts w:ascii="Arial Unicode MS" w:cs="Arial Unicode MS" w:eastAsia="Arial Unicode MS" w:hAnsi="Arial Unicode MS"/>
          <w:b w:val="1"/>
          <w:bCs w:val="1"/>
          <w:rtl w:val="0"/>
        </w:rPr>
        <w:t xml:space="preserve">第6条（個人情報及び秘密保持）</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見学者は、見学中に知り得た入居者、家族、職員その他関係者に関する個人情報及び秘密情報を第三者へ開示又は漏えいしてはなりません。</w:t>
      </w:r>
    </w:p>
    <w:p w:rsidR="00000000" w:rsidDel="00000000" w:rsidP="00000000" w:rsidRDefault="00000000" w:rsidRPr="00000000" w14:paraId="0000002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見学終了後も前項の義務は継続するものとします。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tyqxpzacna" w:id="7"/>
      <w:bookmarkEnd w:id="7"/>
      <w:r w:rsidDel="00000000" w:rsidR="00000000" w:rsidRPr="00000000">
        <w:rPr>
          <w:rFonts w:ascii="Arial Unicode MS" w:cs="Arial Unicode MS" w:eastAsia="Arial Unicode MS" w:hAnsi="Arial Unicode MS"/>
          <w:b w:val="1"/>
          <w:bCs w:val="1"/>
          <w:rtl w:val="0"/>
        </w:rPr>
        <w:t xml:space="preserve">第7条（見学の中止）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当施設は、見学者が次の各号のいずれかに該当すると判断した場合、見学を中止し、退館を求めることができます。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本同意書に違反した場合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他の入居者又は職員へ迷惑を及ぼすおそれがある場合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安全管理上支障がある場合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その他当施設が見学継続を適当でないと判断した場合</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x3b0iu4amvdu" w:id="8"/>
      <w:bookmarkEnd w:id="8"/>
      <w:r w:rsidDel="00000000" w:rsidR="00000000" w:rsidRPr="00000000">
        <w:rPr>
          <w:rFonts w:ascii="Arial Unicode MS" w:cs="Arial Unicode MS" w:eastAsia="Arial Unicode MS" w:hAnsi="Arial Unicode MS"/>
          <w:b w:val="1"/>
          <w:bCs w:val="1"/>
          <w:rtl w:val="0"/>
        </w:rPr>
        <w:t xml:space="preserve">第8条（事故及び損害）</w:t>
      </w:r>
    </w:p>
    <w:p w:rsidR="00000000" w:rsidDel="00000000" w:rsidP="00000000" w:rsidRDefault="00000000" w:rsidRPr="00000000" w14:paraId="0000003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見学者は、自己の責任において見学を行うものとします。</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見学者の故意又は過失により施設設備、備品その他第三者へ損害を与えた場合には、その損害を賠償するものとします。</w:t>
      </w:r>
    </w:p>
    <w:p w:rsidR="00000000" w:rsidDel="00000000" w:rsidP="00000000" w:rsidRDefault="00000000" w:rsidRPr="00000000" w14:paraId="0000003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当施設は、その責めに帰すべき事由がある場合を除き、見学中に生じた事故又は損害について責任を負いません。</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s8uknaai12h2"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見学者は、次の行為を行ってはなりません。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無断撮影又は録音</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SNS等への無断投稿</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入居者への勧誘、営業又は宗教活動</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危険物の持込み</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飲酒又は酒気帯びでの来館</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暴力行為、威圧行為その他施設秩序を乱す行為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法令又は公序良俗に反する行為</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80oa1y9a5jv0"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見学者は、自ら又は同行者が暴力団、暴力団員その他反社会的勢力に該当しないこと及び将来にわたっても該当しないことを表明し、保証します。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kx7q2xzv8zi" w:id="11"/>
      <w:bookmarkEnd w:id="11"/>
      <w:r w:rsidDel="00000000" w:rsidR="00000000" w:rsidRPr="00000000">
        <w:rPr>
          <w:rFonts w:ascii="Arial Unicode MS" w:cs="Arial Unicode MS" w:eastAsia="Arial Unicode MS" w:hAnsi="Arial Unicode MS"/>
          <w:b w:val="1"/>
          <w:bCs w:val="1"/>
          <w:rtl w:val="0"/>
        </w:rPr>
        <w:t xml:space="preserve">第11条（個人情報の利用）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当施設は、見学申込みにより取得した個人情報を、次の目的で利用します。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見学の受付及び本人確認</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緊急時の連絡</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入居相談への対応</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法令に基づく対応</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fxayb19qj058"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本同意書に定めのない事項又は本同意書の解釈について疑義が生じた場合は、当施設及び見学者は誠意をもって協議し解決するものとします。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81v35wdpy4ou" w:id="13"/>
      <w:bookmarkEnd w:id="13"/>
      <w:r w:rsidDel="00000000" w:rsidR="00000000" w:rsidRPr="00000000">
        <w:rPr>
          <w:rFonts w:ascii="Arial Unicode MS" w:cs="Arial Unicode MS" w:eastAsia="Arial Unicode MS" w:hAnsi="Arial Unicode MS"/>
          <w:b w:val="1"/>
          <w:bCs w:val="1"/>
          <w:rtl w:val="0"/>
        </w:rPr>
        <w:t xml:space="preserve">第13条（準拠法及び合意管轄）</w:t>
      </w:r>
    </w:p>
    <w:p w:rsidR="00000000" w:rsidDel="00000000" w:rsidP="00000000" w:rsidRDefault="00000000" w:rsidRPr="00000000" w14:paraId="0000004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本同意書は日本法に準拠します。</w:t>
      </w:r>
    </w:p>
    <w:p w:rsidR="00000000" w:rsidDel="00000000" w:rsidP="00000000" w:rsidRDefault="00000000" w:rsidRPr="00000000" w14:paraId="0000004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本同意書に関して紛争が生じた場合は、当施設所在地を管轄する地方裁判所又は簡易裁判所を第一審の専属的合意管轄裁判所とします。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42o4v0vly2sh"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【見学者確認欄】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私は、本同意書の内容を確認し、これに同意したうえで施設見学を申し込みます。</w:t>
      </w:r>
    </w:p>
    <w:tbl>
      <w:tblPr>
        <w:tblStyle w:val="Table1"/>
        <w:tblW w:w="8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0"/>
        <w:gridCol w:w="3480"/>
        <w:tblGridChange w:id="0">
          <w:tblGrid>
            <w:gridCol w:w="4590"/>
            <w:gridCol w:w="348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Fonts w:ascii="Arial Unicode MS" w:cs="Arial Unicode MS" w:eastAsia="Arial Unicode MS" w:hAnsi="Arial Unicode MS"/>
                <w:sz w:val="20"/>
                <w:szCs w:val="20"/>
                <w:rtl w:val="0"/>
              </w:rPr>
              <w:t xml:space="preserve">見学日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Fonts w:ascii="Arial Unicode MS" w:cs="Arial Unicode MS" w:eastAsia="Arial Unicode MS" w:hAnsi="Arial Unicode MS"/>
                <w:sz w:val="20"/>
                <w:szCs w:val="20"/>
                <w:rtl w:val="0"/>
              </w:rPr>
              <w:t xml:space="preserve">見学対象者との関係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Fonts w:ascii="Arial Unicode MS" w:cs="Arial Unicode MS" w:eastAsia="Arial Unicode MS" w:hAnsi="Arial Unicode MS"/>
                <w:sz w:val="20"/>
                <w:szCs w:val="20"/>
                <w:rtl w:val="0"/>
              </w:rPr>
              <w:t xml:space="preserve">署名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rtl w:val="0"/>
              </w:rPr>
            </w:r>
          </w:p>
        </w:tc>
      </w:tr>
    </w:tbl>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