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eug7sr83vwq" w:id="0"/>
      <w:bookmarkEnd w:id="0"/>
      <w:r w:rsidDel="00000000" w:rsidR="00000000" w:rsidRPr="00000000">
        <w:rPr>
          <w:rFonts w:ascii="Arial Unicode MS" w:cs="Arial Unicode MS" w:eastAsia="Arial Unicode MS" w:hAnsi="Arial Unicode MS"/>
          <w:b w:val="1"/>
          <w:bCs w:val="1"/>
          <w:sz w:val="44"/>
          <w:szCs w:val="44"/>
          <w:rtl w:val="0"/>
        </w:rPr>
        <w:t xml:space="preserve">電話相談受付確認書（老人ホーム）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老人ホームへの入居相談その他これに付随する相談について、相談者から電話により相談を受け付けた内容を確認し、相談内容の相互確認及び適切な相談対応を行うことを目的として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f5zf2ghag7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老人ホームの紹介、入居相談、施設見学その他関連サービスに関する電話相談の受付内容を記録し、相談者及び事業者双方における認識の相違を防止するとともに、今後の相談対応を円滑に行う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caow3tjt0aq" w:id="2"/>
      <w:bookmarkEnd w:id="2"/>
      <w:r w:rsidDel="00000000" w:rsidR="00000000" w:rsidRPr="00000000">
        <w:rPr>
          <w:rFonts w:ascii="Arial Unicode MS" w:cs="Arial Unicode MS" w:eastAsia="Arial Unicode MS" w:hAnsi="Arial Unicode MS"/>
          <w:b w:val="1"/>
          <w:bCs w:val="1"/>
          <w:rtl w:val="0"/>
        </w:rPr>
        <w:t xml:space="preserve">第2条（相談者情報）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相談者は、次の事項を事業者へ申告します。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（4）メールアドレス（任意）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（5）本人・家族・代理人その他の別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（6）要介護者との続柄（代理相談の場合）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nys9shqpzup9" w:id="3"/>
      <w:bookmarkEnd w:id="3"/>
      <w:r w:rsidDel="00000000" w:rsidR="00000000" w:rsidRPr="00000000">
        <w:rPr>
          <w:rFonts w:ascii="Arial Unicode MS" w:cs="Arial Unicode MS" w:eastAsia="Arial Unicode MS" w:hAnsi="Arial Unicode MS"/>
          <w:b w:val="1"/>
          <w:bCs w:val="1"/>
          <w:rtl w:val="0"/>
        </w:rPr>
        <w:t xml:space="preserve">第3条（相談対象者情報）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電話相談の対象となる方について、可能な範囲で次の事項を確認します。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（2）年齢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（3）性別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（4）現在の居住場所</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（5）要介護認定状況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（6）認知症の有無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（7）医療的ケアの有無</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（8）現在利用中の介護サービス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（9）その他相談に必要な事項</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aeuyytpfsjke" w:id="4"/>
      <w:bookmarkEnd w:id="4"/>
      <w:r w:rsidDel="00000000" w:rsidR="00000000" w:rsidRPr="00000000">
        <w:rPr>
          <w:rFonts w:ascii="Arial Unicode MS" w:cs="Arial Unicode MS" w:eastAsia="Arial Unicode MS" w:hAnsi="Arial Unicode MS"/>
          <w:b w:val="1"/>
          <w:bCs w:val="1"/>
          <w:rtl w:val="0"/>
        </w:rPr>
        <w:t xml:space="preserve">第4条（相談内容）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電話相談では、次の事項について相談を受け付けることがあります。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（1）老人ホームの種類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（2）入居条件</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（3）費用及び料金体系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（4）空室状況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（5）医療・介護体制</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（6）見学希望</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（7）資料請求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（8）入居までの流れ</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（9）その他老人ホーム選びに関する事項</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522j42q5ga" w:id="5"/>
      <w:bookmarkEnd w:id="5"/>
      <w:r w:rsidDel="00000000" w:rsidR="00000000" w:rsidRPr="00000000">
        <w:rPr>
          <w:rFonts w:ascii="Arial Unicode MS" w:cs="Arial Unicode MS" w:eastAsia="Arial Unicode MS" w:hAnsi="Arial Unicode MS"/>
          <w:b w:val="1"/>
          <w:bCs w:val="1"/>
          <w:rtl w:val="0"/>
        </w:rPr>
        <w:t xml:space="preserve">第5条（相談内容の記録）</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事業者は、電話相談の内容を記録することがあります。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記録した内容は、相談内容の確認、施設紹介、見学調整、資料送付その他相談対応のために利用します。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相談者は、記録内容に誤りがある場合には、その旨を申し出ることができます。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3d37gtcl21fo" w:id="6"/>
      <w:bookmarkEnd w:id="6"/>
      <w:r w:rsidDel="00000000" w:rsidR="00000000" w:rsidRPr="00000000">
        <w:rPr>
          <w:rFonts w:ascii="Arial Unicode MS" w:cs="Arial Unicode MS" w:eastAsia="Arial Unicode MS" w:hAnsi="Arial Unicode MS"/>
          <w:b w:val="1"/>
          <w:bCs w:val="1"/>
          <w:rtl w:val="0"/>
        </w:rPr>
        <w:t xml:space="preserve">第6条（個人情報の利用）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電話相談により取得した個人情報は、次の目的で利用します。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（1）相談対応</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（2）老人ホームの紹介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（3）資料送付</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（4）見学予約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（5）入居相談</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（6）相談履歴の管理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（7）サービス品質向上</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事業者は、法令に基づく場合を除き、本人の同意なく利用目的の範囲を超えて個人情報を利用しません。</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fku0y1maz6rs" w:id="7"/>
      <w:bookmarkEnd w:id="7"/>
      <w:r w:rsidDel="00000000" w:rsidR="00000000" w:rsidRPr="00000000">
        <w:rPr>
          <w:rFonts w:ascii="Arial Unicode MS" w:cs="Arial Unicode MS" w:eastAsia="Arial Unicode MS" w:hAnsi="Arial Unicode MS"/>
          <w:b w:val="1"/>
          <w:bCs w:val="1"/>
          <w:rtl w:val="0"/>
        </w:rPr>
        <w:t xml:space="preserve">第7条（第三者への情報提供）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事業者は、相談者の同意を得た場合に限り、老人ホーム、介護施設、医療機関、居宅介護支援事業所その他相談対応に必要な第三者へ必要な範囲で情報を提供することがあります。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ktdnaodrblw" w:id="8"/>
      <w:bookmarkEnd w:id="8"/>
      <w:r w:rsidDel="00000000" w:rsidR="00000000" w:rsidRPr="00000000">
        <w:rPr>
          <w:rFonts w:ascii="Arial Unicode MS" w:cs="Arial Unicode MS" w:eastAsia="Arial Unicode MS" w:hAnsi="Arial Unicode MS"/>
          <w:b w:val="1"/>
          <w:bCs w:val="1"/>
          <w:rtl w:val="0"/>
        </w:rPr>
        <w:t xml:space="preserve">第8条（相談内容の変更）</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電話相談後に状況が変更した場合には、相談者は速やかに事業者へ連絡するものとします。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fbn03d13ozl1" w:id="9"/>
      <w:bookmarkEnd w:id="9"/>
      <w:r w:rsidDel="00000000" w:rsidR="00000000" w:rsidRPr="00000000">
        <w:rPr>
          <w:rFonts w:ascii="Arial Unicode MS" w:cs="Arial Unicode MS" w:eastAsia="Arial Unicode MS" w:hAnsi="Arial Unicode MS"/>
          <w:b w:val="1"/>
          <w:bCs w:val="1"/>
          <w:rtl w:val="0"/>
        </w:rPr>
        <w:t xml:space="preserve">第9条（見学及び資料請求）</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電話相談の結果、相談者が希望する場合には、施設見学又は資料請求の手続きを行うことがあります。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施設見学及び資料請求は、各施設の状況により希望どおり実施できない場合があります。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mr9y09rrf8ze" w:id="10"/>
      <w:bookmarkEnd w:id="10"/>
      <w:r w:rsidDel="00000000" w:rsidR="00000000" w:rsidRPr="00000000">
        <w:rPr>
          <w:rFonts w:ascii="Arial Unicode MS" w:cs="Arial Unicode MS" w:eastAsia="Arial Unicode MS" w:hAnsi="Arial Unicode MS"/>
          <w:b w:val="1"/>
          <w:bCs w:val="1"/>
          <w:rtl w:val="0"/>
        </w:rPr>
        <w:t xml:space="preserve">第10条（相談結果）</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電話相談は、施設紹介その他の支援を目的とするものであり、入居を保証するものではありません。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tyfl4lf2qvk"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電話相談時に提供する情報は、相談時点で事業者が把握している内容に基づくものです。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施設の空室状況、料金、サービス内容その他の情報は変更される場合があります。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最終的な契約条件は、各老人ホームが提示する契約書、重要事項説明書その他の書面によります。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belisj7yvms1" w:id="12"/>
      <w:bookmarkEnd w:id="12"/>
      <w:r w:rsidDel="00000000" w:rsidR="00000000" w:rsidRPr="00000000">
        <w:rPr>
          <w:rFonts w:ascii="Arial Unicode MS" w:cs="Arial Unicode MS" w:eastAsia="Arial Unicode MS" w:hAnsi="Arial Unicode MS"/>
          <w:b w:val="1"/>
          <w:bCs w:val="1"/>
          <w:rtl w:val="0"/>
        </w:rPr>
        <w:t xml:space="preserve">第12条（記録の保存）</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事業者は、電話相談記録を法令及び社内規程に従い適切に保存・管理します。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a2lrpj7ix6jw"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相談者及び事業者は、自ら又は関係者が反社会的勢力に該当しないことを表明し、将来にわたっても該当しないことを保証します。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4qscvcrn454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本確認書に定めのない事項又は疑義が生じた事項については、相談者及び事業者が誠意をもって協議し、解決するものとします。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mndaoijw0aek" w:id="15"/>
      <w:bookmarkEnd w:id="15"/>
      <w:r w:rsidDel="00000000" w:rsidR="00000000" w:rsidRPr="00000000">
        <w:rPr>
          <w:rFonts w:ascii="Arial Unicode MS" w:cs="Arial Unicode MS" w:eastAsia="Arial Unicode MS" w:hAnsi="Arial Unicode MS"/>
          <w:b w:val="1"/>
          <w:bCs w:val="1"/>
          <w:rtl w:val="0"/>
        </w:rPr>
        <w:t xml:space="preserve">第15条（準拠法及び合意管轄）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本確認書は、日本法に準拠します。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本確認書に関する紛争については、事業者の本店所在地を管轄する地方裁判所又は簡易裁判所を第一審の専属的合意管轄裁判所とします。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z488osuk3sq" w:id="16"/>
      <w:bookmarkEnd w:id="16"/>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1hncnl55z4a" w:id="17"/>
      <w:bookmarkEnd w:id="17"/>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wkpp8b4d8rke" w:id="18"/>
      <w:bookmarkEnd w:id="18"/>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1lny645av5mc" w:id="19"/>
      <w:bookmarkEnd w:id="19"/>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j67wg32aijn5" w:id="20"/>
      <w:bookmarkEnd w:id="20"/>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g5egwkq9k06" w:id="21"/>
      <w:bookmarkEnd w:id="21"/>
      <w:r w:rsidDel="00000000" w:rsidR="00000000" w:rsidRPr="00000000">
        <w:rPr>
          <w:rFonts w:ascii="Arial Unicode MS" w:cs="Arial Unicode MS" w:eastAsia="Arial Unicode MS" w:hAnsi="Arial Unicode MS"/>
          <w:b w:val="1"/>
          <w:bCs w:val="1"/>
          <w:rtl w:val="0"/>
        </w:rPr>
        <w:t xml:space="preserve">電話相談受付内容</w:t>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受付日時</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受付担当者</w:t>
      </w:r>
    </w:p>
    <w:p w:rsidR="00000000" w:rsidDel="00000000" w:rsidP="00000000" w:rsidRDefault="00000000" w:rsidRPr="00000000" w14:paraId="0000006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相談者氏名</w:t>
      </w:r>
    </w:p>
    <w:p w:rsidR="00000000" w:rsidDel="00000000" w:rsidP="00000000" w:rsidRDefault="00000000" w:rsidRPr="00000000" w14:paraId="000000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対象者氏名</w:t>
      </w:r>
    </w:p>
    <w:p w:rsidR="00000000" w:rsidDel="00000000" w:rsidP="00000000" w:rsidRDefault="00000000" w:rsidRPr="00000000" w14:paraId="0000006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相談内容</w:t>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紹介希望施設</w:t>
      </w:r>
    </w:p>
    <w:p w:rsidR="00000000" w:rsidDel="00000000" w:rsidP="00000000" w:rsidRDefault="00000000" w:rsidRPr="00000000" w14:paraId="0000006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資料請求</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　□希望しない</w:t>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施設見学希望</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　□希望しない</w:t>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今後の連絡方法</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ra4l5ihzyw89" w:id="22"/>
      <w:bookmarkEnd w:id="22"/>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78dcfs6ud8x" w:id="23"/>
      <w:bookmarkEnd w:id="23"/>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acaq0codwwhj" w:id="24"/>
      <w:bookmarkEnd w:id="24"/>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qn739hs3a960" w:id="25"/>
      <w:bookmarkEnd w:id="25"/>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dmes4m2gbe3y"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確認欄</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私は、本確認書に記載された電話相談内容がおおむね事実と相違ないことを確認します。</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相談者署名</w:t>
      </w:r>
    </w:p>
    <w:p w:rsidR="00000000" w:rsidDel="00000000" w:rsidP="00000000" w:rsidRDefault="00000000" w:rsidRPr="00000000" w14:paraId="0000007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8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83">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