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v28m17u85ozl" w:id="0"/>
      <w:bookmarkEnd w:id="0"/>
      <w:r w:rsidDel="00000000" w:rsidR="00000000" w:rsidRPr="00000000">
        <w:rPr>
          <w:rFonts w:ascii="Arial Unicode MS" w:cs="Arial Unicode MS" w:eastAsia="Arial Unicode MS" w:hAnsi="Arial Unicode MS"/>
          <w:b w:val="1"/>
          <w:bCs w:val="1"/>
          <w:sz w:val="44"/>
          <w:szCs w:val="44"/>
          <w:rtl w:val="0"/>
        </w:rPr>
        <w:t xml:space="preserve">入居意思確認書（老人ホーム）</w:t>
      </w:r>
    </w:p>
    <w:p w:rsidR="00000000" w:rsidDel="00000000" w:rsidP="00000000" w:rsidRDefault="00000000" w:rsidRPr="00000000" w14:paraId="0000000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本確認書は、老人ホームへの入居を希望する方（以下「入居希望者」といいます。）が、施設の見学、説明及び相談を受けたうえで、現時点における入居意思を確認することを目的として作成するものです。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s9xveup55ffc"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入居希望者が施設の概要、提供されるサービス、費用、入居条件その他必要な事項について説明を受けたうえで、自らの意思に基づき入居を希望することを確認するとともに、今後の入居手続を円滑に進めることを目的とし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p7l8ceyhc63q" w:id="2"/>
      <w:bookmarkEnd w:id="2"/>
      <w:r w:rsidDel="00000000" w:rsidR="00000000" w:rsidRPr="00000000">
        <w:rPr>
          <w:rFonts w:ascii="Arial Unicode MS" w:cs="Arial Unicode MS" w:eastAsia="Arial Unicode MS" w:hAnsi="Arial Unicode MS"/>
          <w:b w:val="1"/>
          <w:bCs w:val="1"/>
          <w:rtl w:val="0"/>
        </w:rPr>
        <w:t xml:space="preserve">第2条（入居意思の確認）</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入居希望者は、次の事項を確認したうえで、入居を希望する意思を表明します。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希望する施設名</w:t>
      </w:r>
    </w:p>
    <w:p w:rsidR="00000000" w:rsidDel="00000000" w:rsidP="00000000" w:rsidRDefault="00000000" w:rsidRPr="00000000" w14:paraId="0000000B">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希望する居室種別</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個室</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二人部屋</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その他（　　　　　　　　　　　）</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希望する入居時期</w:t>
      </w:r>
    </w:p>
    <w:p w:rsidR="00000000" w:rsidDel="00000000" w:rsidP="00000000" w:rsidRDefault="00000000" w:rsidRPr="00000000" w14:paraId="00000011">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入居希望者は、自らの意思により入居を希望していること。</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gljlun356h1w" w:id="3"/>
      <w:bookmarkEnd w:id="3"/>
      <w:r w:rsidDel="00000000" w:rsidR="00000000" w:rsidRPr="00000000">
        <w:rPr>
          <w:rFonts w:ascii="Arial Unicode MS" w:cs="Arial Unicode MS" w:eastAsia="Arial Unicode MS" w:hAnsi="Arial Unicode MS"/>
          <w:b w:val="1"/>
          <w:bCs w:val="1"/>
          <w:rtl w:val="0"/>
        </w:rPr>
        <w:t xml:space="preserve">第3条（説明事項の確認）</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入居希望者は、次の事項について説明を受けたことを確認します。</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施設概要</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提供される介護サービス</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医療連携体制</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入居条件</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月額利用料及びその他費用</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契約内容</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解約・退去条件</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その他重要事項</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blenkn12n5bz" w:id="4"/>
      <w:bookmarkEnd w:id="4"/>
      <w:r w:rsidDel="00000000" w:rsidR="00000000" w:rsidRPr="00000000">
        <w:rPr>
          <w:rFonts w:ascii="Arial Unicode MS" w:cs="Arial Unicode MS" w:eastAsia="Arial Unicode MS" w:hAnsi="Arial Unicode MS"/>
          <w:b w:val="1"/>
          <w:bCs w:val="1"/>
          <w:rtl w:val="0"/>
        </w:rPr>
        <w:t xml:space="preserve">第4条（健康状態等の申告）</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入居希望者は、入居検討に必要な範囲で、現在の健康状態、要介護認定状況、既往歴、服薬状況その他施設が確認を必要とする事項について、正確な情報を提供するよう努めるものとします。</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qq8ftlhp1pxj" w:id="5"/>
      <w:bookmarkEnd w:id="5"/>
      <w:r w:rsidDel="00000000" w:rsidR="00000000" w:rsidRPr="00000000">
        <w:rPr>
          <w:rFonts w:ascii="Arial Unicode MS" w:cs="Arial Unicode MS" w:eastAsia="Arial Unicode MS" w:hAnsi="Arial Unicode MS"/>
          <w:b w:val="1"/>
          <w:bCs w:val="1"/>
          <w:rtl w:val="0"/>
        </w:rPr>
        <w:t xml:space="preserve">第5条（入居審査）</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入居希望者は、施設への入居にあたり、施設所定の審査が行われる場合があることを理解し、本確認書の提出のみをもって入居が決定するものではないことを確認します。</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gmd94doy9yad" w:id="6"/>
      <w:bookmarkEnd w:id="6"/>
      <w:r w:rsidDel="00000000" w:rsidR="00000000" w:rsidRPr="00000000">
        <w:rPr>
          <w:rFonts w:ascii="Arial Unicode MS" w:cs="Arial Unicode MS" w:eastAsia="Arial Unicode MS" w:hAnsi="Arial Unicode MS"/>
          <w:b w:val="1"/>
          <w:bCs w:val="1"/>
          <w:rtl w:val="0"/>
        </w:rPr>
        <w:t xml:space="preserve">第6条（意思変更）</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入居希望者は、正式な入居契約締結前であれば、入居意思を変更し、又は撤回できることを確認します。</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v8n6q5ow25fs" w:id="7"/>
      <w:bookmarkEnd w:id="7"/>
      <w:r w:rsidDel="00000000" w:rsidR="00000000" w:rsidRPr="00000000">
        <w:rPr>
          <w:rFonts w:ascii="Arial Unicode MS" w:cs="Arial Unicode MS" w:eastAsia="Arial Unicode MS" w:hAnsi="Arial Unicode MS"/>
          <w:b w:val="1"/>
          <w:bCs w:val="1"/>
          <w:rtl w:val="0"/>
        </w:rPr>
        <w:t xml:space="preserve">第7条（個人情報の利用）</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入居希望者は、本確認書に記載した情報が、入居相談、施設との調整、入居審査、契約準備その他入居支援業務のために利用されることに同意します。</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s7smkmkbco86" w:id="8"/>
      <w:bookmarkEnd w:id="8"/>
      <w:r w:rsidDel="00000000" w:rsidR="00000000" w:rsidRPr="00000000">
        <w:rPr>
          <w:rFonts w:ascii="Arial Unicode MS" w:cs="Arial Unicode MS" w:eastAsia="Arial Unicode MS" w:hAnsi="Arial Unicode MS"/>
          <w:b w:val="1"/>
          <w:bCs w:val="1"/>
          <w:rtl w:val="0"/>
        </w:rPr>
        <w:t xml:space="preserve">第8条（費用負担）</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本確認書の提出自体により利用料金その他の費用が発生するものではありません。ただし、別途申込みを行った有料サービスについては、その契約内容に従うものとします。</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3zugu943tjeb" w:id="9"/>
      <w:bookmarkEnd w:id="9"/>
      <w:r w:rsidDel="00000000" w:rsidR="00000000" w:rsidRPr="00000000">
        <w:rPr>
          <w:rFonts w:ascii="Arial Unicode MS" w:cs="Arial Unicode MS" w:eastAsia="Arial Unicode MS" w:hAnsi="Arial Unicode MS"/>
          <w:b w:val="1"/>
          <w:bCs w:val="1"/>
          <w:rtl w:val="0"/>
        </w:rPr>
        <w:t xml:space="preserve">第9条（協議事項）</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本確認書に定めのない事項又は本確認書の解釈について疑義が生じた場合は、入居希望者及び事業者は誠意をもって協議し、円満な解決を図るものとします。</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3"/>
        <w:keepNext w:val="0"/>
        <w:keepLines w:val="0"/>
        <w:spacing w:before="280" w:lineRule="auto"/>
        <w:rPr>
          <w:b w:val="1"/>
          <w:bCs w:val="1"/>
          <w:color w:val="000000"/>
          <w:sz w:val="24"/>
          <w:szCs w:val="24"/>
        </w:rPr>
      </w:pPr>
      <w:bookmarkStart w:colFirst="0" w:colLast="0" w:name="_ixmewk49k6iu" w:id="10"/>
      <w:bookmarkEnd w:id="10"/>
      <w:r w:rsidDel="00000000" w:rsidR="00000000" w:rsidRPr="00000000">
        <w:rPr>
          <w:rFonts w:ascii="Arial Unicode MS" w:cs="Arial Unicode MS" w:eastAsia="Arial Unicode MS" w:hAnsi="Arial Unicode MS"/>
          <w:b w:val="1"/>
          <w:bCs w:val="1"/>
          <w:color w:val="000000"/>
          <w:sz w:val="24"/>
          <w:szCs w:val="24"/>
          <w:rtl w:val="0"/>
        </w:rPr>
        <w:t xml:space="preserve">確認欄</w:t>
      </w:r>
    </w:p>
    <w:p w:rsidR="00000000" w:rsidDel="00000000" w:rsidP="00000000" w:rsidRDefault="00000000" w:rsidRPr="00000000" w14:paraId="00000032">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【入居希望者】</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氏名：________________________________</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住所：________________________________</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電話番号：____________________________</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署名：_______________________________</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記入日：　　　年　　　月　　　日</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【事業者】</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事業者名：____________________________</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担当者名：____________________________</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所在地：______________________________</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電話番号：____________________________</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確認日：　　　年　　　月　　　日</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