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w4fkdlwm6j0" w:id="0"/>
      <w:bookmarkEnd w:id="0"/>
      <w:r w:rsidDel="00000000" w:rsidR="00000000" w:rsidRPr="00000000">
        <w:rPr>
          <w:rFonts w:ascii="Arial Unicode MS" w:cs="Arial Unicode MS" w:eastAsia="Arial Unicode MS" w:hAnsi="Arial Unicode MS"/>
          <w:b w:val="1"/>
          <w:bCs w:val="1"/>
          <w:sz w:val="44"/>
          <w:szCs w:val="44"/>
          <w:rtl w:val="0"/>
        </w:rPr>
        <w:t xml:space="preserve">施設掲載契約書（老人ホーム）</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老人ホーム紹介サービス等への施設情報掲載について、次のとおり施設掲載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2ijxpkm47k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運営する老人ホームその他高齢者向け住まいに関する情報を、甲が運営するウェブサイト、アプリケーション、パンフレットその他の媒体（以下「掲載媒体」という。）へ掲載し、利用者に対する施設紹介サービスを円滑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6gu3nmlqbkx"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（1）「施設情報」とは、施設名称、所在地、料金、設備、サービス内容、写真、動画、図面、ロゴ、パンフレットその他掲載に必要な一切の情報をいう。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（2）「利用者」とは、甲の紹介サービスを利用する個人又はその家族その他関係者をいう。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（3）「掲載」とは、掲載媒体へ施設情報を表示、配信又は紹介する行為をいう。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i3ysc4v1s9o" w:id="3"/>
      <w:bookmarkEnd w:id="3"/>
      <w:r w:rsidDel="00000000" w:rsidR="00000000" w:rsidRPr="00000000">
        <w:rPr>
          <w:rFonts w:ascii="Arial Unicode MS" w:cs="Arial Unicode MS" w:eastAsia="Arial Unicode MS" w:hAnsi="Arial Unicode MS"/>
          <w:b w:val="1"/>
          <w:bCs w:val="1"/>
          <w:rtl w:val="0"/>
        </w:rPr>
        <w:t xml:space="preserve">第3条（掲載業務）</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甲は、本契約に基づき、乙から提供された施設情報を掲載媒体へ掲載する。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甲は、掲載方法、表示順位、掲載位置、デザインその他編集上必要な事項について合理的な裁量を有する。</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甲は、法令違反又は利用者保護上問題があると判断した場合には、掲載内容を修正し、又は掲載を停止できる。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9xpnibj2gtq" w:id="4"/>
      <w:bookmarkEnd w:id="4"/>
      <w:r w:rsidDel="00000000" w:rsidR="00000000" w:rsidRPr="00000000">
        <w:rPr>
          <w:rFonts w:ascii="Arial Unicode MS" w:cs="Arial Unicode MS" w:eastAsia="Arial Unicode MS" w:hAnsi="Arial Unicode MS"/>
          <w:b w:val="1"/>
          <w:bCs w:val="1"/>
          <w:rtl w:val="0"/>
        </w:rPr>
        <w:t xml:space="preserve">第4条（施設情報の提供）</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乙は、正確かつ最新の施設情報を甲へ提供する。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料金、空室状況、入居条件その他重要事項に変更があった場合、乙は速やかに甲へ通知する。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乙が変更通知を怠ったことにより利用者又は第三者へ損害が生じた場合、その責任は乙が負う。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olpvujr8vx3" w:id="5"/>
      <w:bookmarkEnd w:id="5"/>
      <w:r w:rsidDel="00000000" w:rsidR="00000000" w:rsidRPr="00000000">
        <w:rPr>
          <w:rFonts w:ascii="Arial Unicode MS" w:cs="Arial Unicode MS" w:eastAsia="Arial Unicode MS" w:hAnsi="Arial Unicode MS"/>
          <w:b w:val="1"/>
          <w:bCs w:val="1"/>
          <w:rtl w:val="0"/>
        </w:rPr>
        <w:t xml:space="preserve">第5条（掲載内容の確認）</w:t>
      </w:r>
    </w:p>
    <w:p w:rsidR="00000000" w:rsidDel="00000000" w:rsidP="00000000" w:rsidRDefault="00000000" w:rsidRPr="00000000" w14:paraId="0000001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甲は掲載前又は掲載後に必要に応じて乙へ内容確認を求めることができる。</w:t>
      </w:r>
    </w:p>
    <w:p w:rsidR="00000000" w:rsidDel="00000000" w:rsidP="00000000" w:rsidRDefault="00000000" w:rsidRPr="00000000" w14:paraId="0000001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乙は確認依頼を受けた場合、速やかに回答しなければならない。</w:t>
      </w:r>
    </w:p>
    <w:p w:rsidR="00000000" w:rsidDel="00000000" w:rsidP="00000000" w:rsidRDefault="00000000" w:rsidRPr="00000000" w14:paraId="0000001B">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乙から回答がない場合、甲は従前の情報を掲載継続し、又は掲載停止することができる。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qfg3zw1t7qe" w:id="6"/>
      <w:bookmarkEnd w:id="6"/>
      <w:r w:rsidDel="00000000" w:rsidR="00000000" w:rsidRPr="00000000">
        <w:rPr>
          <w:rFonts w:ascii="Arial Unicode MS" w:cs="Arial Unicode MS" w:eastAsia="Arial Unicode MS" w:hAnsi="Arial Unicode MS"/>
          <w:b w:val="1"/>
          <w:bCs w:val="1"/>
          <w:rtl w:val="0"/>
        </w:rPr>
        <w:t xml:space="preserve">第6条（掲載料及び紹介手数料）</w:t>
      </w:r>
    </w:p>
    <w:p w:rsidR="00000000" w:rsidDel="00000000" w:rsidP="00000000" w:rsidRDefault="00000000" w:rsidRPr="00000000" w14:paraId="0000001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掲載料及び紹介手数料は別途締結する個別契約又は料金表による。</w:t>
      </w:r>
    </w:p>
    <w:p w:rsidR="00000000" w:rsidDel="00000000" w:rsidP="00000000" w:rsidRDefault="00000000" w:rsidRPr="00000000" w14:paraId="0000001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w:t>
      </w:r>
    </w:p>
    <w:p w:rsidR="00000000" w:rsidDel="00000000" w:rsidP="00000000" w:rsidRDefault="00000000" w:rsidRPr="00000000" w14:paraId="00000020">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支払期限までに支払いがない場合、乙は年14.6％の割合による遅延損害金を支払う。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4bc5wh9vcgxv" w:id="7"/>
      <w:bookmarkEnd w:id="7"/>
      <w:r w:rsidDel="00000000" w:rsidR="00000000" w:rsidRPr="00000000">
        <w:rPr>
          <w:rFonts w:ascii="Arial Unicode MS" w:cs="Arial Unicode MS" w:eastAsia="Arial Unicode MS" w:hAnsi="Arial Unicode MS"/>
          <w:b w:val="1"/>
          <w:bCs w:val="1"/>
          <w:rtl w:val="0"/>
        </w:rPr>
        <w:t xml:space="preserve">第7条（施設見学及び紹介対応）</w:t>
      </w:r>
    </w:p>
    <w:p w:rsidR="00000000" w:rsidDel="00000000" w:rsidP="00000000" w:rsidRDefault="00000000" w:rsidRPr="00000000" w14:paraId="0000002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乙は、甲から紹介された利用者について誠実に対応する。</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見学日程の調整、入居相談その他必要な対応を適切に行う。</w:t>
      </w:r>
    </w:p>
    <w:p w:rsidR="00000000" w:rsidDel="00000000" w:rsidP="00000000" w:rsidRDefault="00000000" w:rsidRPr="00000000" w14:paraId="0000002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入居可否については乙が最終判断を行う。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ahr328qnubvz" w:id="8"/>
      <w:bookmarkEnd w:id="8"/>
      <w:r w:rsidDel="00000000" w:rsidR="00000000" w:rsidRPr="00000000">
        <w:rPr>
          <w:rFonts w:ascii="Arial Unicode MS" w:cs="Arial Unicode MS" w:eastAsia="Arial Unicode MS" w:hAnsi="Arial Unicode MS"/>
          <w:b w:val="1"/>
          <w:bCs w:val="1"/>
          <w:rtl w:val="0"/>
        </w:rPr>
        <w:t xml:space="preserve">第8条（成約報告）</w:t>
      </w:r>
    </w:p>
    <w:p w:rsidR="00000000" w:rsidDel="00000000" w:rsidP="00000000" w:rsidRDefault="00000000" w:rsidRPr="00000000" w14:paraId="0000002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利用者が入居契約を締結した場合、乙は速やかに甲へ報告する。</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報告内容には入居日その他必要事項を含める。</w:t>
      </w:r>
    </w:p>
    <w:p w:rsidR="00000000" w:rsidDel="00000000" w:rsidP="00000000" w:rsidRDefault="00000000" w:rsidRPr="00000000" w14:paraId="0000002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虚偽又は不正な報告を行ってはならない。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mg2uv16oia7f"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乙が提供した施設写真、ロゴ、パンフレットその他の権利は乙又は正当な権利者に帰属する。</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乙は、本契約の目的達成に必要な範囲で甲へ利用を許諾する。</w:t>
      </w:r>
    </w:p>
    <w:p w:rsidR="00000000" w:rsidDel="00000000" w:rsidP="00000000" w:rsidRDefault="00000000" w:rsidRPr="00000000" w14:paraId="0000002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甲が作成した紹介記事、説明文、比較記事その他編集著作物の著作権は甲に帰属する。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istss82xcds"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当事者は、個人情報保護法その他関係法令を遵守する。</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利用者情報は施設紹介の目的に限り利用する。</w:t>
      </w:r>
    </w:p>
    <w:p w:rsidR="00000000" w:rsidDel="00000000" w:rsidP="00000000" w:rsidRDefault="00000000" w:rsidRPr="00000000" w14:paraId="0000003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第三者への提供は法令又は本人同意がある場合を除き行わない。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fb7i6v75gkb"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当事者は、本契約に関連して知り得た営業上、技術上その他一切の秘密情報を第三者へ漏えいしてはならない。</w:t>
      </w:r>
    </w:p>
    <w:p w:rsidR="00000000" w:rsidDel="00000000" w:rsidP="00000000" w:rsidRDefault="00000000" w:rsidRPr="00000000" w14:paraId="0000003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前項は次の場合には適用しない。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（1）公知となっている情報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（2）取得時に既に保有していた情報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（4）法令により開示義務がある情報</w:t>
      </w:r>
    </w:p>
    <w:p w:rsidR="00000000" w:rsidDel="00000000" w:rsidP="00000000" w:rsidRDefault="00000000" w:rsidRPr="00000000" w14:paraId="0000003D">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本条は契約終了後も3年間有効とする。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wp2hibska71d"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4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乙は、提供する施設情報が真実かつ正確であり、第三者の権利を侵害しないことを保証する。</w:t>
      </w:r>
    </w:p>
    <w:p w:rsidR="00000000" w:rsidDel="00000000" w:rsidP="00000000" w:rsidRDefault="00000000" w:rsidRPr="00000000" w14:paraId="00000041">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甲は掲載効果、問い合わせ件数又は入居成約数を保証しない。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mnixkgpymbq"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（1）虚偽又は誇大な施設情報の提供</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（2）法令に違反する表示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（3）第三者の権利侵害</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（4）甲又は利用者の信用を害する行為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（5）その他本契約の目的に反する行為</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ytwo6jtgyio5" w:id="14"/>
      <w:bookmarkEnd w:id="14"/>
      <w:r w:rsidDel="00000000" w:rsidR="00000000" w:rsidRPr="00000000">
        <w:rPr>
          <w:rFonts w:ascii="Arial Unicode MS" w:cs="Arial Unicode MS" w:eastAsia="Arial Unicode MS" w:hAnsi="Arial Unicode MS"/>
          <w:b w:val="1"/>
          <w:bCs w:val="1"/>
          <w:rtl w:val="0"/>
        </w:rPr>
        <w:t xml:space="preserve">第14条（掲載停止）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甲は、次の各号のいずれかに該当する場合、事前通知なく掲載停止できる。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（1）法令違反が判明した場合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（2）重大な苦情又は事故が発生した場合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（3）行政処分その他社会的信用を著しく損なう事由が生じた場合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（4）本契約に違反した場合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（5）甲が利用者保護のため必要と判断した場合</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21fewtc16t4"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5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5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期間満了日の30日前までに書面による終了意思表示がない場合は、さらに1年間更新し、その後も同様とする。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v8yw5cervx0"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当事者は、相手方が次の各号のいずれかに該当した場合、催告なく本契約を解除できる。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（1）本契約に重大な違反があるとき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（3）破産、民事再生その他倒産手続開始申立てがあったとき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（4）行政処分により事業継続が困難となったとき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（5）反社会的勢力との関係が判明したとき</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6ew4takaasrx"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当事者は、自ら及び役員等が反社会的勢力に該当しないことを保証する。</w:t>
      </w:r>
    </w:p>
    <w:p w:rsidR="00000000" w:rsidDel="00000000" w:rsidP="00000000" w:rsidRDefault="00000000" w:rsidRPr="00000000" w14:paraId="0000006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前項に違反した場合、相手方は催告なく解除できる。</w:t>
      </w:r>
    </w:p>
    <w:p w:rsidR="00000000" w:rsidDel="00000000" w:rsidP="00000000" w:rsidRDefault="00000000" w:rsidRPr="00000000" w14:paraId="00000062">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この解除による損害について解除した当事者は責任を負わない。</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ixr8cmu4lbk"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当事者は、本契約違反により相手方へ損害を与えた場合、通常かつ直接の損害を賠償する。ただし、逸失利益その他特別損害については、故意又は重大な過失がある場合を除き責任を負わない。</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c06murhyg1gb"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天災地変、感染症、通信障害、行政措置その他当事者の責めに帰することのできない事由による履行遅延又は不能については責任を負わない。</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2mfmb7ba4udt"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本契約に定めのない事項又は疑義が生じた場合は、当事者は誠意をもって協議し解決する。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c9z5h4j0edu9"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