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acepn1id7a0" w:id="0"/>
      <w:bookmarkEnd w:id="0"/>
      <w:r w:rsidDel="00000000" w:rsidR="00000000" w:rsidRPr="00000000">
        <w:rPr>
          <w:rFonts w:ascii="Arial Unicode MS" w:cs="Arial Unicode MS" w:eastAsia="Arial Unicode MS" w:hAnsi="Arial Unicode MS"/>
          <w:b w:val="1"/>
          <w:bCs w:val="1"/>
          <w:sz w:val="44"/>
          <w:szCs w:val="44"/>
          <w:rtl w:val="0"/>
        </w:rPr>
        <w:t xml:space="preserve">保険相談に関する確認書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保険相談事業者（以下「甲」という。）と相談者（以下「乙」という。）は、保険相談サービスの利用に関し、以下のとおり確認事項を定め、本確認書を締結する。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axdjse7jq4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本確認書は、甲が乙に対して提供する保険相談サービスについて、その内容、範囲、注意事項及び双方の権利義務を明確にし、円滑かつ適正な相談を実施することを目的とする。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z60tgmbbyap" w:id="2"/>
      <w:bookmarkEnd w:id="2"/>
      <w:r w:rsidDel="00000000" w:rsidR="00000000" w:rsidRPr="00000000">
        <w:rPr>
          <w:rFonts w:ascii="Arial Unicode MS" w:cs="Arial Unicode MS" w:eastAsia="Arial Unicode MS" w:hAnsi="Arial Unicode MS"/>
          <w:b w:val="1"/>
          <w:bCs w:val="1"/>
          <w:rtl w:val="0"/>
        </w:rPr>
        <w:t xml:space="preserve">第2条（保険相談サービスの内容）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甲は、乙の家族構成、収入、資産状況、将来設計その他乙から提供された情報をもとに、保険商品に関する一般的な説明及び情報提供を行う。</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保険相談は、生命保険、医療保険、がん保険、就業不能保険、介護保険、学資保険、個人年金保険、損害保険その他甲が取り扱う又は紹介可能な保険商品を対象とする。</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保険相談は乙の契約締結を義務付けるものではなく、乙は自由な意思により契約の可否を判断するものとする。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28cr0b1mtuve" w:id="3"/>
      <w:bookmarkEnd w:id="3"/>
      <w:r w:rsidDel="00000000" w:rsidR="00000000" w:rsidRPr="00000000">
        <w:rPr>
          <w:rFonts w:ascii="Arial Unicode MS" w:cs="Arial Unicode MS" w:eastAsia="Arial Unicode MS" w:hAnsi="Arial Unicode MS"/>
          <w:b w:val="1"/>
          <w:bCs w:val="1"/>
          <w:rtl w:val="0"/>
        </w:rPr>
        <w:t xml:space="preserve">第3条（相談方法）</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保険相談は、対面、電話、オンライン会議システムその他甲が指定する方法により実施する。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オンライン相談の場合、通信環境その他利用機器については乙の責任において準備するものとする。</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通信障害等により相談が継続できない場合は、双方協議のうえ日時変更その他適切な方法により対応する。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b20bhmt43c3r" w:id="4"/>
      <w:bookmarkEnd w:id="4"/>
      <w:r w:rsidDel="00000000" w:rsidR="00000000" w:rsidRPr="00000000">
        <w:rPr>
          <w:rFonts w:ascii="Arial Unicode MS" w:cs="Arial Unicode MS" w:eastAsia="Arial Unicode MS" w:hAnsi="Arial Unicode MS"/>
          <w:b w:val="1"/>
          <w:bCs w:val="1"/>
          <w:rtl w:val="0"/>
        </w:rPr>
        <w:t xml:space="preserve">第4条（相談時の情報提供）</w:t>
      </w:r>
    </w:p>
    <w:p w:rsidR="00000000" w:rsidDel="00000000" w:rsidP="00000000" w:rsidRDefault="00000000" w:rsidRPr="00000000" w14:paraId="0000001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乙は、適切な保険相談を受けるため、自己の健康状態、家族構成、収入、勤務状況、既契約の保険その他必要な事項について、正確かつ最新の情報を提供するものとする。</w:t>
      </w:r>
    </w:p>
    <w:p w:rsidR="00000000" w:rsidDel="00000000" w:rsidP="00000000" w:rsidRDefault="00000000" w:rsidRPr="00000000" w14:paraId="0000001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乙が重要事項を故意又は重大な過失により提供しなかった場合、甲はその結果について責任を負わない。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qe9lx08lmmk2" w:id="5"/>
      <w:bookmarkEnd w:id="5"/>
      <w:r w:rsidDel="00000000" w:rsidR="00000000" w:rsidRPr="00000000">
        <w:rPr>
          <w:rFonts w:ascii="Arial Unicode MS" w:cs="Arial Unicode MS" w:eastAsia="Arial Unicode MS" w:hAnsi="Arial Unicode MS"/>
          <w:b w:val="1"/>
          <w:bCs w:val="1"/>
          <w:rtl w:val="0"/>
        </w:rPr>
        <w:t xml:space="preserve">第5条（保険商品の説明）</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甲は、保険商品の概要、保障内容、保険料、契約期間、解約返戻金の有無、主な免責事項その他重要事項について説明するよう努める。</w:t>
      </w:r>
    </w:p>
    <w:p w:rsidR="00000000" w:rsidDel="00000000" w:rsidP="00000000" w:rsidRDefault="00000000" w:rsidRPr="00000000" w14:paraId="0000001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最終的な契約内容は、各保険会社が交付する契約概要、注意喚起情報、約款その他の書類によるものとする。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gtxr54mx4058" w:id="6"/>
      <w:bookmarkEnd w:id="6"/>
      <w:r w:rsidDel="00000000" w:rsidR="00000000" w:rsidRPr="00000000">
        <w:rPr>
          <w:rFonts w:ascii="Arial Unicode MS" w:cs="Arial Unicode MS" w:eastAsia="Arial Unicode MS" w:hAnsi="Arial Unicode MS"/>
          <w:b w:val="1"/>
          <w:bCs w:val="1"/>
          <w:rtl w:val="0"/>
        </w:rPr>
        <w:t xml:space="preserve">第6条（契約締結の判断）</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保険契約を締結するか否かは乙の自由な意思によるものとする。</w:t>
      </w:r>
    </w:p>
    <w:p w:rsidR="00000000" w:rsidDel="00000000" w:rsidP="00000000" w:rsidRDefault="00000000" w:rsidRPr="00000000" w14:paraId="0000001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甲は、契約締結を強制し、又は不当な勧誘を行わないものとする。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oazk65lb1b6" w:id="7"/>
      <w:bookmarkEnd w:id="7"/>
      <w:r w:rsidDel="00000000" w:rsidR="00000000" w:rsidRPr="00000000">
        <w:rPr>
          <w:rFonts w:ascii="Arial Unicode MS" w:cs="Arial Unicode MS" w:eastAsia="Arial Unicode MS" w:hAnsi="Arial Unicode MS"/>
          <w:b w:val="1"/>
          <w:bCs w:val="1"/>
          <w:rtl w:val="0"/>
        </w:rPr>
        <w:t xml:space="preserve">第7条（健康状態等の告知）</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保険契約に際し必要となる告知事項は、乙本人が正確に申告しなければならない。</w:t>
      </w:r>
    </w:p>
    <w:p w:rsidR="00000000" w:rsidDel="00000000" w:rsidP="00000000" w:rsidRDefault="00000000" w:rsidRPr="00000000" w14:paraId="00000020">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告知義務違反その他乙の申告内容に起因する契約解除、保険金不払その他の不利益について、甲は責任を負わない。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hysxjwhzpoup"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甲は、乙から取得した個人情報を、保険相談、保険契約の手続、各種連絡その他業務上必要な範囲で利用する。</w:t>
      </w:r>
    </w:p>
    <w:p w:rsidR="00000000" w:rsidDel="00000000" w:rsidP="00000000" w:rsidRDefault="00000000" w:rsidRPr="00000000" w14:paraId="0000002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個人情報の取扱いについては、甲のプライバシーポリシーその他関係法令に従うものとする。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zcdib3kmdf47"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甲及び乙は、相談により知り得た相手方の秘密情報を、法令に基づく場合又は本人の同意がある場合を除き、第三者へ開示又は漏えいしてはならない。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61ljthnt8w" w:id="10"/>
      <w:bookmarkEnd w:id="10"/>
      <w:r w:rsidDel="00000000" w:rsidR="00000000" w:rsidRPr="00000000">
        <w:rPr>
          <w:rFonts w:ascii="Arial Unicode MS" w:cs="Arial Unicode MS" w:eastAsia="Arial Unicode MS" w:hAnsi="Arial Unicode MS"/>
          <w:b w:val="1"/>
          <w:bCs w:val="1"/>
          <w:rtl w:val="0"/>
        </w:rPr>
        <w:t xml:space="preserve">第10条（録音・録画）</w:t>
      </w:r>
    </w:p>
    <w:p w:rsidR="00000000" w:rsidDel="00000000" w:rsidP="00000000" w:rsidRDefault="00000000" w:rsidRPr="00000000" w14:paraId="0000002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相談内容の録音又は録画を行う場合は、事前に相手方の承諾を得るものとする。</w:t>
      </w:r>
    </w:p>
    <w:p w:rsidR="00000000" w:rsidDel="00000000" w:rsidP="00000000" w:rsidRDefault="00000000" w:rsidRPr="00000000" w14:paraId="0000002B">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無断で録音、録画又は第三者へ配信してはならない。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6cf0qgpngqd7"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虚偽の情報を提供する行為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担当者への暴言、威迫又は迷惑行為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相談内容を無断で公開する行為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法令又は公序良俗に反する行為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その他甲が相談の継続が困難と判断する行為</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u7nakgkw2deu" w:id="12"/>
      <w:bookmarkEnd w:id="12"/>
      <w:r w:rsidDel="00000000" w:rsidR="00000000" w:rsidRPr="00000000">
        <w:rPr>
          <w:rFonts w:ascii="Arial Unicode MS" w:cs="Arial Unicode MS" w:eastAsia="Arial Unicode MS" w:hAnsi="Arial Unicode MS"/>
          <w:b w:val="1"/>
          <w:bCs w:val="1"/>
          <w:rtl w:val="0"/>
        </w:rPr>
        <w:t xml:space="preserve">第12条（相談の中止）</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甲は、次の各号のいずれかに該当すると判断した場合、相談を中止又は終了できる。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本確認書に違反した場合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保険募集に関する法令等に抵触するおそれがある場合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相談の継続が困難と認められる場合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その他正当な理由がある場合</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phzd6kkn9vs5" w:id="13"/>
      <w:bookmarkEnd w:id="13"/>
      <w:r w:rsidDel="00000000" w:rsidR="00000000" w:rsidRPr="00000000">
        <w:rPr>
          <w:rFonts w:ascii="Arial Unicode MS" w:cs="Arial Unicode MS" w:eastAsia="Arial Unicode MS" w:hAnsi="Arial Unicode MS"/>
          <w:b w:val="1"/>
          <w:bCs w:val="1"/>
          <w:rtl w:val="0"/>
        </w:rPr>
        <w:t xml:space="preserve">第13条（免責事項）</w:t>
      </w:r>
    </w:p>
    <w:p w:rsidR="00000000" w:rsidDel="00000000" w:rsidP="00000000" w:rsidRDefault="00000000" w:rsidRPr="00000000" w14:paraId="0000003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保険商品の保障内容、保険金支払可否その他契約内容については、各保険会社の審査及び約款によって決定される。</w:t>
      </w:r>
    </w:p>
    <w:p w:rsidR="00000000" w:rsidDel="00000000" w:rsidP="00000000" w:rsidRDefault="00000000" w:rsidRPr="00000000" w14:paraId="0000003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甲は、保険契約の成立、引受可否、保険金支払その他を保証するものではない。</w:t>
      </w:r>
    </w:p>
    <w:p w:rsidR="00000000" w:rsidDel="00000000" w:rsidP="00000000" w:rsidRDefault="00000000" w:rsidRPr="00000000" w14:paraId="0000003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法令改正、保険会社の商品改定その他甲の責めに帰することのできない事由により生じた損害について、甲は責任を負わない。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376fpahih8x5"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甲又は乙が本確認書に違反し、相手方に損害を与えた場合は、その直接かつ通常の損害を賠償するものとする。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mazeujaklbdx"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本確認書に定めのない事項又は解釈に疑義が生じた場合は、甲乙誠意をもって協議し解決するものとする。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tyvwrh8c2djn" w:id="16"/>
      <w:bookmarkEnd w:id="16"/>
      <w:r w:rsidDel="00000000" w:rsidR="00000000" w:rsidRPr="00000000">
        <w:rPr>
          <w:rFonts w:ascii="Arial Unicode MS" w:cs="Arial Unicode MS" w:eastAsia="Arial Unicode MS" w:hAnsi="Arial Unicode MS"/>
          <w:b w:val="1"/>
          <w:bCs w:val="1"/>
          <w:rtl w:val="0"/>
        </w:rPr>
        <w:t xml:space="preserve">第16条（準拠法及び合意管轄）</w:t>
      </w:r>
    </w:p>
    <w:p w:rsidR="00000000" w:rsidDel="00000000" w:rsidP="00000000" w:rsidRDefault="00000000" w:rsidRPr="00000000" w14:paraId="0000004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本確認書は日本法に準拠する。</w:t>
      </w:r>
    </w:p>
    <w:p w:rsidR="00000000" w:rsidDel="00000000" w:rsidP="00000000" w:rsidRDefault="00000000" w:rsidRPr="00000000" w14:paraId="0000004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hnzsf4payhy2" w:id="17"/>
      <w:bookmarkEnd w:id="17"/>
      <w:r w:rsidDel="00000000" w:rsidR="00000000" w:rsidRPr="00000000">
        <w:rPr>
          <w:rFonts w:ascii="Arial Unicode MS" w:cs="Arial Unicode MS" w:eastAsia="Arial Unicode MS" w:hAnsi="Arial Unicode MS"/>
          <w:b w:val="1"/>
          <w:bCs w:val="1"/>
          <w:rtl w:val="0"/>
        </w:rPr>
        <w:t xml:space="preserve">確認日</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確認日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17wv0k1hqb62" w:id="18"/>
      <w:bookmarkEnd w:id="18"/>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bbn5cna4x269"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甲（保険相談事業者）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v0oepq78pnvm" w:id="20"/>
      <w:bookmarkEnd w:id="20"/>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53k90vfeun8v"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乙（相談者）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