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7pux5kfeb5d" w:id="0"/>
      <w:bookmarkEnd w:id="0"/>
      <w:r w:rsidDel="00000000" w:rsidR="00000000" w:rsidRPr="00000000">
        <w:rPr>
          <w:rFonts w:ascii="Arial Unicode MS" w:cs="Arial Unicode MS" w:eastAsia="Arial Unicode MS" w:hAnsi="Arial Unicode MS"/>
          <w:b w:val="1"/>
          <w:bCs w:val="1"/>
          <w:sz w:val="44"/>
          <w:szCs w:val="44"/>
          <w:rtl w:val="0"/>
        </w:rPr>
        <w:t xml:space="preserve">顧客情報共有同意書（保険代理店）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以下「甲」という。）は、●●保険代理店（以下「乙」という。）に対し、乙が保険募集、契約管理、保険金請求支援その他これらに付随する業務を円滑に行うため、甲の顧客情報を取り扱い、必要な範囲で共有すること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khn4yb12ct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本同意書は、乙が保険代理店業務を遂行するために必要となる顧客情報の取得、利用及び共有に関する事項を定めることを目的とする。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ql3b5iauy1n" w:id="2"/>
      <w:bookmarkEnd w:id="2"/>
      <w:r w:rsidDel="00000000" w:rsidR="00000000" w:rsidRPr="00000000">
        <w:rPr>
          <w:rFonts w:ascii="Arial Unicode MS" w:cs="Arial Unicode MS" w:eastAsia="Arial Unicode MS" w:hAnsi="Arial Unicode MS"/>
          <w:b w:val="1"/>
          <w:bCs w:val="1"/>
          <w:rtl w:val="0"/>
        </w:rPr>
        <w:t xml:space="preserve">第2条（顧客情報の定義）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本同意書における顧客情報とは、次の各号に掲げる情報をいう。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（1）氏名、生年月日、住所、電話番号、電子メールアドレス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（2）勤務先その他の連絡先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（3）保険契約に関する情報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（4）保険相談内容及び意向確認に関する情報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（5）家族構成その他保険設計に必要な情報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（6）保険金請求及び給付金請求に関する情報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（7）その他保険代理店業務の遂行に必要な情報</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rgja32049ed"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乙は、顧客情報を次の目的に限り利用する。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（1）保険商品の提案及び募集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（2）契約締結及び契約内容の管理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（3）契約内容の変更、更新及び解約手続</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（4）保険金及び給付金請求手続の支援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（5）保険会社への各種取次業務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（6）法令に基づく対応</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（7）事故対応及びアフターサービス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（8）商品・サービスに関する案内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（9）苦情及び相談対応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（10）その他前各号に付随する業務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e0veus1z1icc" w:id="4"/>
      <w:bookmarkEnd w:id="4"/>
      <w:r w:rsidDel="00000000" w:rsidR="00000000" w:rsidRPr="00000000">
        <w:rPr>
          <w:rFonts w:ascii="Arial Unicode MS" w:cs="Arial Unicode MS" w:eastAsia="Arial Unicode MS" w:hAnsi="Arial Unicode MS"/>
          <w:b w:val="1"/>
          <w:bCs w:val="1"/>
          <w:rtl w:val="0"/>
        </w:rPr>
        <w:t xml:space="preserve">第4条（情報共有先）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乙は、前条の目的達成に必要な範囲で、顧客情報を次の者と共有することができる。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（1）保険会社</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（2）少額短期保険業者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（3）共済団体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（4）保険契約管理システム運営会社</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（5）保険代理店グループ会社</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（6）保険募集業務を補助する委託先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（7）保険金支払調査会社</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（8）弁護士、公認会計士、税理士その他専門家</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（9）法令に基づき開示が必要な行政機関等</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d19oo1bjamvo" w:id="5"/>
      <w:bookmarkEnd w:id="5"/>
      <w:r w:rsidDel="00000000" w:rsidR="00000000" w:rsidRPr="00000000">
        <w:rPr>
          <w:rFonts w:ascii="Arial Unicode MS" w:cs="Arial Unicode MS" w:eastAsia="Arial Unicode MS" w:hAnsi="Arial Unicode MS"/>
          <w:b w:val="1"/>
          <w:bCs w:val="1"/>
          <w:rtl w:val="0"/>
        </w:rPr>
        <w:t xml:space="preserve">第5条（共有する情報の範囲）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乙は、共有先ごとに必要最小限の情報のみを提供し、利用目的を超えて情報を共有しない。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7a9qerd8he8"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乙は、法令に基づく場合又は本人の同意がある場合を除き、本同意書で定める利用目的以外で顧客情報を第三者へ提供しない。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6v4yv3erupq" w:id="7"/>
      <w:bookmarkEnd w:id="7"/>
      <w:r w:rsidDel="00000000" w:rsidR="00000000" w:rsidRPr="00000000">
        <w:rPr>
          <w:rFonts w:ascii="Arial Unicode MS" w:cs="Arial Unicode MS" w:eastAsia="Arial Unicode MS" w:hAnsi="Arial Unicode MS"/>
          <w:b w:val="1"/>
          <w:bCs w:val="1"/>
          <w:rtl w:val="0"/>
        </w:rPr>
        <w:t xml:space="preserve">第7条（安全管理措置）</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乙は、顧客情報の漏えい、滅失又は毀損を防止するため、合理的かつ適切な安全管理措置を講じるものとする。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pPr>
      <w:bookmarkStart w:colFirst="0" w:colLast="0" w:name="_ytbwm3o182id" w:id="8"/>
      <w:bookmarkEnd w:id="8"/>
      <w:r w:rsidDel="00000000" w:rsidR="00000000" w:rsidRPr="00000000">
        <w:rPr>
          <w:rFonts w:ascii="Arial Unicode MS" w:cs="Arial Unicode MS" w:eastAsia="Arial Unicode MS" w:hAnsi="Arial Unicode MS"/>
          <w:b w:val="1"/>
          <w:bCs w:val="1"/>
          <w:rtl w:val="0"/>
        </w:rPr>
        <w:t xml:space="preserve">第8条（委託先の監督）</w:t>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乙が顧客情報の取扱いを第三者へ委託する場合は、委託先に対して適切な監督を行い、本同意書と同等の管理を求めるものとする。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bsrxyfab1pzh" w:id="9"/>
      <w:bookmarkEnd w:id="9"/>
      <w:r w:rsidDel="00000000" w:rsidR="00000000" w:rsidRPr="00000000">
        <w:rPr>
          <w:rFonts w:ascii="Arial Unicode MS" w:cs="Arial Unicode MS" w:eastAsia="Arial Unicode MS" w:hAnsi="Arial Unicode MS"/>
          <w:b w:val="1"/>
          <w:bCs w:val="1"/>
          <w:rtl w:val="0"/>
        </w:rPr>
        <w:t xml:space="preserve">第9条（共同利用）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乙が保険代理店グループその他共同利用先との間で顧客情報を共同利用する場合は、共同利用者の範囲、利用目的及び管理責任者を法令に従い公表又は通知するものとする。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ioz6m9fqxcl" w:id="10"/>
      <w:bookmarkEnd w:id="10"/>
      <w:r w:rsidDel="00000000" w:rsidR="00000000" w:rsidRPr="00000000">
        <w:rPr>
          <w:rFonts w:ascii="Arial Unicode MS" w:cs="Arial Unicode MS" w:eastAsia="Arial Unicode MS" w:hAnsi="Arial Unicode MS"/>
          <w:b w:val="1"/>
          <w:bCs w:val="1"/>
          <w:rtl w:val="0"/>
        </w:rPr>
        <w:t xml:space="preserve">第10条（保存期間）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乙は、法令又は保険会社との契約で定められた期間、顧客情報を保管するものとし、保存期間終了後は適切な方法で廃棄又は匿名化する。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i4e5d9v2uvub" w:id="11"/>
      <w:bookmarkEnd w:id="11"/>
      <w:r w:rsidDel="00000000" w:rsidR="00000000" w:rsidRPr="00000000">
        <w:rPr>
          <w:rFonts w:ascii="Arial Unicode MS" w:cs="Arial Unicode MS" w:eastAsia="Arial Unicode MS" w:hAnsi="Arial Unicode MS"/>
          <w:b w:val="1"/>
          <w:bCs w:val="1"/>
          <w:rtl w:val="0"/>
        </w:rPr>
        <w:t xml:space="preserve">第11条（本人による請求）</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甲は、法令に基づき、自己の顧客情報について開示、訂正、追加、削除、利用停止又は第三者提供停止を請求することができる。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bqcc2fqchqut" w:id="12"/>
      <w:bookmarkEnd w:id="12"/>
      <w:r w:rsidDel="00000000" w:rsidR="00000000" w:rsidRPr="00000000">
        <w:rPr>
          <w:rFonts w:ascii="Arial Unicode MS" w:cs="Arial Unicode MS" w:eastAsia="Arial Unicode MS" w:hAnsi="Arial Unicode MS"/>
          <w:b w:val="1"/>
          <w:bCs w:val="1"/>
          <w:rtl w:val="0"/>
        </w:rPr>
        <w:t xml:space="preserve">第12条（同意の撤回）</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甲は、法令で認められる範囲において、本同意を撤回することができる。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前項により保険契約の維持又は各種サービスの提供が困難となる場合があることを甲は了承する。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5ygmhju0fn1j" w:id="13"/>
      <w:bookmarkEnd w:id="13"/>
      <w:r w:rsidDel="00000000" w:rsidR="00000000" w:rsidRPr="00000000">
        <w:rPr>
          <w:rFonts w:ascii="Arial Unicode MS" w:cs="Arial Unicode MS" w:eastAsia="Arial Unicode MS" w:hAnsi="Arial Unicode MS"/>
          <w:b w:val="1"/>
          <w:bCs w:val="1"/>
          <w:rtl w:val="0"/>
        </w:rPr>
        <w:t xml:space="preserve">第13条（法令遵守）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乙は、個人情報保護法その他関係法令及び監督官庁のガイドラインを遵守し、顧客情報を適切に取り扱うものとする。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6puhpge6ezra"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乙は、本同意書又は法令に違反し、故意又は重大な過失によって甲へ損害を与えた場合には、その損害を賠償する責任を負う。</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prx6vmop1gce"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本同意書に定めのない事項又は解釈に疑義が生じた場合は、甲乙協議の上、誠実に解決するものとする。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tgzfnyjaowt1"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本同意書は日本法に準拠し、本同意書に関して紛争が生じた場合は、乙の本店所在地を管轄する地方裁判所又は簡易裁判所を第一審の専属的合意管轄裁判所とする。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ctsz5mx6fs22"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同意日</w:t>
      </w:r>
    </w:p>
    <w:tbl>
      <w:tblPr>
        <w:tblStyle w:val="Table1"/>
        <w:tblW w:w="85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15"/>
        <w:gridCol w:w="4620"/>
        <w:tblGridChange w:id="0">
          <w:tblGrid>
            <w:gridCol w:w="3915"/>
            <w:gridCol w:w="462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同意日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rFonts w:ascii="Arial Unicode MS" w:cs="Arial Unicode MS" w:eastAsia="Arial Unicode MS" w:hAnsi="Arial Unicode MS"/>
                <w:sz w:val="20"/>
                <w:szCs w:val="20"/>
                <w:rtl w:val="0"/>
              </w:rPr>
              <w:t xml:space="preserve">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顧客氏名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tl w:val="0"/>
              </w:rPr>
            </w:r>
          </w:p>
        </w:tc>
      </w:tr>
    </w:tbl>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