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f38ebjhrhb" w:id="0"/>
      <w:bookmarkEnd w:id="0"/>
      <w:r w:rsidDel="00000000" w:rsidR="00000000" w:rsidRPr="00000000">
        <w:rPr>
          <w:rFonts w:ascii="Arial Unicode MS" w:cs="Arial Unicode MS" w:eastAsia="Arial Unicode MS" w:hAnsi="Arial Unicode MS"/>
          <w:b w:val="1"/>
          <w:bCs w:val="1"/>
          <w:sz w:val="44"/>
          <w:szCs w:val="44"/>
          <w:rtl w:val="0"/>
        </w:rPr>
        <w:t xml:space="preserve">処方化粧品販売契約書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医師又は医療機関の管理のもとで提供される処方化粧品の販売に関し、次のとおり処方化粧品販売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p1tvxcjagy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本契約は、甲が製造又は供給する処方化粧品について、乙が適正な方法により顧客に販売又は提供するために必要な条件を定め、品質の確保、顧客の安全確保及び関連法令の遵守を目的とする。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64derslfu6m6"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処方化粧品とは、医師の診察、指示又は関与を前提として使用される化粧品又は医療機関専用化粧品をいう。</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顧客とは、乙から処方化粧品の提供又は販売を受ける個人をいう。</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関連法令とは、医薬品、医療機器等の品質、有効性及び安全性の確保等に関する法律、薬機法関連ガイドライン、消費者契約法、個人情報保護法その他本契約に関連する一切の法令をいう。</w:t>
      </w:r>
    </w:p>
    <w:p w:rsidR="00000000" w:rsidDel="00000000" w:rsidP="00000000" w:rsidRDefault="00000000" w:rsidRPr="00000000" w14:paraId="0000000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h37g9l7vz9on" w:id="3"/>
      <w:bookmarkEnd w:id="3"/>
      <w:r w:rsidDel="00000000" w:rsidR="00000000" w:rsidRPr="00000000">
        <w:rPr>
          <w:rFonts w:ascii="Arial Unicode MS" w:cs="Arial Unicode MS" w:eastAsia="Arial Unicode MS" w:hAnsi="Arial Unicode MS"/>
          <w:b w:val="1"/>
          <w:bCs w:val="1"/>
          <w:sz w:val="34"/>
          <w:szCs w:val="34"/>
          <w:rtl w:val="0"/>
        </w:rPr>
        <w:t xml:space="preserve">第3条（販売形態）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乙は、甲が指定する販売方法、販売範囲及び提供条件に従い、処方化粧品を販売又は提供するものとする。</w:t>
        <w:br w:type="textWrapping"/>
        <w:t xml:space="preserve">乙は、処方化粧品を一般流通品と同様に扱い、無制限に販売してはならない。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r68ycfj5re5" w:id="4"/>
      <w:bookmarkEnd w:id="4"/>
      <w:r w:rsidDel="00000000" w:rsidR="00000000" w:rsidRPr="00000000">
        <w:rPr>
          <w:rFonts w:ascii="Arial Unicode MS" w:cs="Arial Unicode MS" w:eastAsia="Arial Unicode MS" w:hAnsi="Arial Unicode MS"/>
          <w:b w:val="1"/>
          <w:bCs w:val="1"/>
          <w:sz w:val="34"/>
          <w:szCs w:val="34"/>
          <w:rtl w:val="0"/>
        </w:rPr>
        <w:t xml:space="preserve">第4条（医師の関与）</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乙は、処方化粧品の販売又は提供にあたり、医師の診察、判断又は指示が必要とされる場合には、これを確実に実施又は確認するものとする。</w:t>
        <w:br w:type="textWrapping"/>
        <w:t xml:space="preserve">乙は、医師の関与を欠いた提供により生じた一切の責任を自ら負うものとする。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wdc8l2c7l1gn" w:id="5"/>
      <w:bookmarkEnd w:id="5"/>
      <w:r w:rsidDel="00000000" w:rsidR="00000000" w:rsidRPr="00000000">
        <w:rPr>
          <w:rFonts w:ascii="Arial Unicode MS" w:cs="Arial Unicode MS" w:eastAsia="Arial Unicode MS" w:hAnsi="Arial Unicode MS"/>
          <w:b w:val="1"/>
          <w:bCs w:val="1"/>
          <w:sz w:val="34"/>
          <w:szCs w:val="34"/>
          <w:rtl w:val="0"/>
        </w:rPr>
        <w:t xml:space="preserve">第5条（品質管理及び保管）</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乙は、処方化粧品について、甲が指定する保管条件、温度管理、使用期限及び取扱方法を遵守し、品質の維持に努めるものとする。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1klnfpx5t19l" w:id="6"/>
      <w:bookmarkEnd w:id="6"/>
      <w:r w:rsidDel="00000000" w:rsidR="00000000" w:rsidRPr="00000000">
        <w:rPr>
          <w:rFonts w:ascii="Arial Unicode MS" w:cs="Arial Unicode MS" w:eastAsia="Arial Unicode MS" w:hAnsi="Arial Unicode MS"/>
          <w:b w:val="1"/>
          <w:bCs w:val="1"/>
          <w:sz w:val="34"/>
          <w:szCs w:val="34"/>
          <w:rtl w:val="0"/>
        </w:rPr>
        <w:t xml:space="preserve">第6条（表示及び説明義務）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乙は、顧客に対し、処方化粧品の使用方法、注意事項、副作用又は肌トラブルの可能性について、誤認を生じさせないよう適切に説明するものとする。</w:t>
        <w:br w:type="textWrapping"/>
        <w:t xml:space="preserve">乙は、虚偽又は誇大な広告表示を行ってはならない。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cii19dorcpht" w:id="7"/>
      <w:bookmarkEnd w:id="7"/>
      <w:r w:rsidDel="00000000" w:rsidR="00000000" w:rsidRPr="00000000">
        <w:rPr>
          <w:rFonts w:ascii="Arial Unicode MS" w:cs="Arial Unicode MS" w:eastAsia="Arial Unicode MS" w:hAnsi="Arial Unicode MS"/>
          <w:b w:val="1"/>
          <w:bCs w:val="1"/>
          <w:sz w:val="34"/>
          <w:szCs w:val="34"/>
          <w:rtl w:val="0"/>
        </w:rPr>
        <w:t xml:space="preserve">第7条（価格及び支払条件）</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処方化粧品の販売価格、仕入価格、支払条件その他金銭条件については、別途甲乙協議の上、書面又は電磁的方法により定めるものとする。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ty17j4o40o2m"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処方化粧品に関する商標権、著作権、ノウハウその他一切の知的財産権は、甲又は正当な権利者に帰属するものとする。</w:t>
        <w:br w:type="textWrapping"/>
        <w:t xml:space="preserve">本契約に基づき、乙に対して当該権利が譲渡又は許諾されるものではない。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m38ngakbaq46"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乙は、本契約に関連して知り得た甲の技術情報、営業情報、顧客情報その他一切の非公開情報を、第三者に開示又は漏えいしてはならない。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g1wdghqbiqtm"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乙は、処方化粧品の販売又は提供に際して取得する顧客の個人情報について、関連法令を遵守し、適切に管理するものとする。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vbc0nrp73oq" w:id="11"/>
      <w:bookmarkEnd w:id="11"/>
      <w:r w:rsidDel="00000000" w:rsidR="00000000" w:rsidRPr="00000000">
        <w:rPr>
          <w:rFonts w:ascii="Arial Unicode MS" w:cs="Arial Unicode MS" w:eastAsia="Arial Unicode MS" w:hAnsi="Arial Unicode MS"/>
          <w:b w:val="1"/>
          <w:bCs w:val="1"/>
          <w:sz w:val="34"/>
          <w:szCs w:val="34"/>
          <w:rtl w:val="0"/>
        </w:rPr>
        <w:t xml:space="preserve">第11条（責任の所在）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乙は、自己の責任において処方化粧品を販売又は提供するものとし、販売方法、説明不足又は管理不備により生じたトラブルについては、自らの責任と負担において解決する。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547feiu3vb59"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甲又は乙は、本契約に違反し相手方に損害を与えた場合、当該損害を賠償する責任を負うものとする。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613ki1umnepl"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br w:type="textWrapping"/>
        <w:t xml:space="preserve">期間満了日の1か月前までに書面による解約の意思表示がない場合、本契約は同一条件にて更新されるものとする。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5vdo5ep7pu8k"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甲又は乙は、相手方が本契約に違反し、相当期間を定めて是正を求めてもなお改善されない場合には、本契約の全部又は一部を解除することができる。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2lq28i848cqy" w:id="15"/>
      <w:bookmarkEnd w:id="15"/>
      <w:r w:rsidDel="00000000" w:rsidR="00000000" w:rsidRPr="00000000">
        <w:rPr>
          <w:rFonts w:ascii="Arial Unicode MS" w:cs="Arial Unicode MS" w:eastAsia="Arial Unicode MS" w:hAnsi="Arial Unicode MS"/>
          <w:b w:val="1"/>
          <w:bCs w:val="1"/>
          <w:sz w:val="34"/>
          <w:szCs w:val="34"/>
          <w:rtl w:val="0"/>
        </w:rPr>
        <w:t xml:space="preserve">第15条（協議解決）</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本契約に定めのない事項又は解釈に疑義が生じた場合には、甲乙誠意をもって協議し解決するものとする。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w0k4updlvoo9"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氏名又は代表者名：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