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ugkhqo6weyp" w:id="0"/>
      <w:bookmarkEnd w:id="0"/>
      <w:r w:rsidDel="00000000" w:rsidR="00000000" w:rsidRPr="00000000">
        <w:rPr>
          <w:rFonts w:ascii="Arial Unicode MS" w:cs="Arial Unicode MS" w:eastAsia="Arial Unicode MS" w:hAnsi="Arial Unicode MS"/>
          <w:b w:val="1"/>
          <w:bCs w:val="1"/>
          <w:sz w:val="44"/>
          <w:szCs w:val="44"/>
          <w:rtl w:val="0"/>
        </w:rPr>
        <w:t xml:space="preserve">成果報酬に関する合意書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両当事者間で締結した契約（以下「原契約」という。）に基づく成果報酬の取扱いについて、次のとおり成果報酬に関する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eh0ua6gn0r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本合意書は、原契約に基づき乙が提供する業務について、成果報酬の発生条件、算定方法、支払方法その他必要事項を定めることを目的とする。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8qzga1mxvyu" w:id="2"/>
      <w:bookmarkEnd w:id="2"/>
      <w:r w:rsidDel="00000000" w:rsidR="00000000" w:rsidRPr="00000000">
        <w:rPr>
          <w:rFonts w:ascii="Arial Unicode MS" w:cs="Arial Unicode MS" w:eastAsia="Arial Unicode MS" w:hAnsi="Arial Unicode MS"/>
          <w:b w:val="1"/>
          <w:bCs w:val="1"/>
          <w:rtl w:val="0"/>
        </w:rPr>
        <w:t xml:space="preserve">第2条（成果報酬の対象）</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成果報酬の対象となる成果は、次の各号のいずれかに該当するものとし、具体的内容は個別契約、発注書、注文書、業務仕様書その他当事者間で別途合意する書面に定める。</w:t>
        <w:br w:type="textWrapping"/>
        <w:t xml:space="preserve">(1) 新規顧客との契約締結</w:t>
        <w:br w:type="textWrapping"/>
        <w:t xml:space="preserve">(2) 商品又はサービスの販売成立</w:t>
        <w:br w:type="textWrapping"/>
        <w:t xml:space="preserve">(3) 商談成立</w:t>
        <w:br w:type="textWrapping"/>
        <w:t xml:space="preserve">(4) 紹介案件の成約</w:t>
        <w:br w:type="textWrapping"/>
        <w:t xml:space="preserve">(5) その他当事者が書面で合意した成果</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成果報酬は、前項の成果が本合意書及び個別の条件を満たした場合に限り発生する。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ajzupbxivkz" w:id="3"/>
      <w:bookmarkEnd w:id="3"/>
      <w:r w:rsidDel="00000000" w:rsidR="00000000" w:rsidRPr="00000000">
        <w:rPr>
          <w:rFonts w:ascii="Arial Unicode MS" w:cs="Arial Unicode MS" w:eastAsia="Arial Unicode MS" w:hAnsi="Arial Unicode MS"/>
          <w:b w:val="1"/>
          <w:bCs w:val="1"/>
          <w:rtl w:val="0"/>
        </w:rPr>
        <w:t xml:space="preserve">第3条（成果の認定）</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成果の有無は、甲が契約書、注文書、請求書、売上計上記録その他合理的な資料に基づいて確認する。</w:t>
      </w:r>
    </w:p>
    <w:p w:rsidR="00000000" w:rsidDel="00000000" w:rsidP="00000000" w:rsidRDefault="00000000" w:rsidRPr="00000000" w14:paraId="0000000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当事者間で成果認定について疑義が生じた場合は、双方誠実に協議し、その結果に従うものとする。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d7au3nzf0uq" w:id="4"/>
      <w:bookmarkEnd w:id="4"/>
      <w:r w:rsidDel="00000000" w:rsidR="00000000" w:rsidRPr="00000000">
        <w:rPr>
          <w:rFonts w:ascii="Arial Unicode MS" w:cs="Arial Unicode MS" w:eastAsia="Arial Unicode MS" w:hAnsi="Arial Unicode MS"/>
          <w:b w:val="1"/>
          <w:bCs w:val="1"/>
          <w:rtl w:val="0"/>
        </w:rPr>
        <w:t xml:space="preserve">第4条（成果報酬額）</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成果報酬額は、次のいずれかの方法により算定する。</w:t>
        <w:br w:type="textWrapping"/>
        <w:t xml:space="preserve">(1) 固定金額</w:t>
        <w:br w:type="textWrapping"/>
        <w:t xml:space="preserve">(2) 売上金額に対する一定割合</w:t>
        <w:br w:type="textWrapping"/>
        <w:t xml:space="preserve">(3) 利益額に対する一定割合</w:t>
        <w:br w:type="textWrapping"/>
        <w:t xml:space="preserve">(4) その他当事者が合意した方法</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算定基準及び金額は、個別契約その他の書面により定める。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umfyc35jh6t" w:id="5"/>
      <w:bookmarkEnd w:id="5"/>
      <w:r w:rsidDel="00000000" w:rsidR="00000000" w:rsidRPr="00000000">
        <w:rPr>
          <w:rFonts w:ascii="Arial Unicode MS" w:cs="Arial Unicode MS" w:eastAsia="Arial Unicode MS" w:hAnsi="Arial Unicode MS"/>
          <w:b w:val="1"/>
          <w:bCs w:val="1"/>
          <w:rtl w:val="0"/>
        </w:rPr>
        <w:t xml:space="preserve">第5条（成果報酬の発生時期）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成果報酬は、次の各号の条件をすべて満たした日に発生する。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成果が成立したこと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成果が取消し又は解除されていないこと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甲が成果を確認したこと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その他個別契約で定める条件を満たしたこと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eevq8p6gejo" w:id="6"/>
      <w:bookmarkEnd w:id="6"/>
      <w:r w:rsidDel="00000000" w:rsidR="00000000" w:rsidRPr="00000000">
        <w:rPr>
          <w:rFonts w:ascii="Arial Unicode MS" w:cs="Arial Unicode MS" w:eastAsia="Arial Unicode MS" w:hAnsi="Arial Unicode MS"/>
          <w:b w:val="1"/>
          <w:bCs w:val="1"/>
          <w:rtl w:val="0"/>
        </w:rPr>
        <w:t xml:space="preserve">第6条（成果報酬の支払）</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甲は、成果報酬発生日の属する月の締日をもって報酬額を確定し、翌月末日までに乙指定口座へ振込送金する。</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振込手数料は、別段の定めがない限り甲の負担とする。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78yc3ia2shx" w:id="7"/>
      <w:bookmarkEnd w:id="7"/>
      <w:r w:rsidDel="00000000" w:rsidR="00000000" w:rsidRPr="00000000">
        <w:rPr>
          <w:rFonts w:ascii="Arial Unicode MS" w:cs="Arial Unicode MS" w:eastAsia="Arial Unicode MS" w:hAnsi="Arial Unicode MS"/>
          <w:b w:val="1"/>
          <w:bCs w:val="1"/>
          <w:rtl w:val="0"/>
        </w:rPr>
        <w:t xml:space="preserve">第7条（成果報酬が発生しない場合）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次の各号のいずれかに該当するときは、成果報酬は発生しない。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虚偽又は不正な方法により成果が得られた場合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顧客都合による契約取消しであって、個別契約に成果保証の定めがある場合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法令違反又は原契約違反によって成果が生じた場合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個別契約で成果対象外と定められている場合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その他当事者が書面で合意した場合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xn6p9m7o1p2" w:id="8"/>
      <w:bookmarkEnd w:id="8"/>
      <w:r w:rsidDel="00000000" w:rsidR="00000000" w:rsidRPr="00000000">
        <w:rPr>
          <w:rFonts w:ascii="Arial Unicode MS" w:cs="Arial Unicode MS" w:eastAsia="Arial Unicode MS" w:hAnsi="Arial Unicode MS"/>
          <w:b w:val="1"/>
          <w:bCs w:val="1"/>
          <w:rtl w:val="0"/>
        </w:rPr>
        <w:t xml:space="preserve">第8条（成果取消し及び返還）</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成果報酬支払後に成果が無効、取消し、解除その他これに準ずる事由により消滅した場合で、個別契約に返還対象と定められているときは、乙は既に受領した成果報酬を返還する。</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前項の返還方法は、双方協議のうえ決定する。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e1vlygy7amyk" w:id="9"/>
      <w:bookmarkEnd w:id="9"/>
      <w:r w:rsidDel="00000000" w:rsidR="00000000" w:rsidRPr="00000000">
        <w:rPr>
          <w:rFonts w:ascii="Arial Unicode MS" w:cs="Arial Unicode MS" w:eastAsia="Arial Unicode MS" w:hAnsi="Arial Unicode MS"/>
          <w:b w:val="1"/>
          <w:bCs w:val="1"/>
          <w:rtl w:val="0"/>
        </w:rPr>
        <w:t xml:space="preserve">第9条（報告義務）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乙は、成果報酬対象業務について、甲から合理的な範囲で報告を求められた場合は、速やかに必要資料を提出する。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slo7mx5naoz" w:id="10"/>
      <w:bookmarkEnd w:id="10"/>
      <w:r w:rsidDel="00000000" w:rsidR="00000000" w:rsidRPr="00000000">
        <w:rPr>
          <w:rFonts w:ascii="Arial Unicode MS" w:cs="Arial Unicode MS" w:eastAsia="Arial Unicode MS" w:hAnsi="Arial Unicode MS"/>
          <w:b w:val="1"/>
          <w:bCs w:val="1"/>
          <w:rtl w:val="0"/>
        </w:rPr>
        <w:t xml:space="preserve">第10条（記録の保存）</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甲及び乙は、成果報酬の算定根拠となる資料及び記録を、成果報酬支払日から3年間保存するものとする。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b3940epbilg"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当事者は、本合意書に関連して知り得た相手方の営業上、技術上その他一切の非公知情報を第三者へ漏えいしてはならない。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jey5v6httfo" w:id="12"/>
      <w:bookmarkEnd w:id="12"/>
      <w:r w:rsidDel="00000000" w:rsidR="00000000" w:rsidRPr="00000000">
        <w:rPr>
          <w:rFonts w:ascii="Arial Unicode MS" w:cs="Arial Unicode MS" w:eastAsia="Arial Unicode MS" w:hAnsi="Arial Unicode MS"/>
          <w:b w:val="1"/>
          <w:bCs w:val="1"/>
          <w:rtl w:val="0"/>
        </w:rPr>
        <w:t xml:space="preserve">第12条（権利義務の譲渡禁止）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当事者は、相手方の書面による事前承諾なく、本合意書上の地位又は権利義務を第三者へ譲渡し、担保に供し、又は承継させてはならない。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nh69m0eph6w3"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本合意書の有効期間は、●年●月●日から●年●月●日までとする。</w:t>
      </w:r>
    </w:p>
    <w:p w:rsidR="00000000" w:rsidDel="00000000" w:rsidP="00000000" w:rsidRDefault="00000000" w:rsidRPr="00000000" w14:paraId="0000003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原契約が終了した場合であっても、終了前に発生した成果報酬については本合意書を適用する。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ax99ckoldda"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当事者は、相手方が本合意書に重大な違反をし、相当期間を定めて催告したにもかかわらず是正しない場合、本合意書を解除することができる。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hadc3wy63p2"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当事者は、本合意書に違反し相手方へ損害を与えた場合、通常かつ直接生じた損害を賠償する責任を負う。</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erdm5baqe3gc"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当事者は、自ら及び役員等が反社会的勢力に該当せず、将来にわたっても該当しないことを表明保証する。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tr26bnw5v9z"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本合意書に定めのない事項又は本合意書の解釈について疑義が生じた場合は、当事者は誠意をもって協議し、解決するものとする。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liyqlc1a7mu"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本合意書締結の証として、本書2通を作成し、甲乙各自記名押印のうえ、各1通を保有する。</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6bmcoygoyht" w:id="19"/>
      <w:bookmarkEnd w:id="19"/>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cv6gzz2elvm0"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w3gt0rq2zpem"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