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0hg2gn4d424" w:id="0"/>
      <w:bookmarkEnd w:id="0"/>
      <w:r w:rsidDel="00000000" w:rsidR="00000000" w:rsidRPr="00000000">
        <w:rPr>
          <w:rFonts w:ascii="Arial Unicode MS" w:cs="Arial Unicode MS" w:eastAsia="Arial Unicode MS" w:hAnsi="Arial Unicode MS"/>
          <w:b w:val="1"/>
          <w:bCs w:val="1"/>
          <w:sz w:val="44"/>
          <w:szCs w:val="44"/>
          <w:rtl w:val="0"/>
        </w:rPr>
        <w:t xml:space="preserve">新規開拓営業代行契約書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へ新規顧客開拓営業業務を委託することについて、次のとおり新規開拓営業代行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zi2o1a2vap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本契約は、甲が乙に対し、新規顧客の開拓営業業務を委託し、乙がこれを受託するにあたり、双方の権利義務その他必要な事項を定めることを目的とする。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uw90kd9qrzh"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br w:type="textWrapping"/>
        <w:t xml:space="preserve">(1) 見込み顧客の調査及び選定</w:t>
        <w:br w:type="textWrapping"/>
        <w:t xml:space="preserve">(2) 電話、メール、オンライン会議その他適切な方法による営業活動</w:t>
        <w:br w:type="textWrapping"/>
        <w:t xml:space="preserve">(3) 商談機会の創出及びアポイント取得</w:t>
        <w:br w:type="textWrapping"/>
        <w:t xml:space="preserve">(4) 営業資料の配布及び商品・サービスの説明</w:t>
        <w:br w:type="textWrapping"/>
        <w:t xml:space="preserve">(5) 営業活動結果の報告</w:t>
        <w:br w:type="textWrapping"/>
        <w:t xml:space="preserve">(6) その他甲乙協議により定める業務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契約締結権限及び代金受領権限は乙に付与されないものとする。</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本業務の具体的な営業対象、地域、営業方法その他詳細は別紙又は個別指示により定める。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1sa2ppibcyov"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乙は甲の商品・サービスについて事前に十分な理解を行い、誤認を招く説明をしてはならない。</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乙は関係法令、業界ガイドライン及び社会通念を遵守し営業活動を行う。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u6nwipuxage" w:id="4"/>
      <w:bookmarkEnd w:id="4"/>
      <w:r w:rsidDel="00000000" w:rsidR="00000000" w:rsidRPr="00000000">
        <w:rPr>
          <w:rFonts w:ascii="Arial Unicode MS" w:cs="Arial Unicode MS" w:eastAsia="Arial Unicode MS" w:hAnsi="Arial Unicode MS"/>
          <w:b w:val="1"/>
          <w:bCs w:val="1"/>
          <w:rtl w:val="0"/>
        </w:rPr>
        <w:t xml:space="preserve">第4条（営業活動の制限）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虚偽又は誇大な説明</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強引又は威迫的な勧誘</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契約締結を保証する表示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法令違反となる営業活動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甲の信用を毀損する行為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その他甲が禁止する営業方法</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89q547ly91u" w:id="5"/>
      <w:bookmarkEnd w:id="5"/>
      <w:r w:rsidDel="00000000" w:rsidR="00000000" w:rsidRPr="00000000">
        <w:rPr>
          <w:rFonts w:ascii="Arial Unicode MS" w:cs="Arial Unicode MS" w:eastAsia="Arial Unicode MS" w:hAnsi="Arial Unicode MS"/>
          <w:b w:val="1"/>
          <w:bCs w:val="1"/>
          <w:rtl w:val="0"/>
        </w:rPr>
        <w:t xml:space="preserve">第5条（営業資料）</w:t>
      </w:r>
    </w:p>
    <w:p w:rsidR="00000000" w:rsidDel="00000000" w:rsidP="00000000" w:rsidRDefault="00000000" w:rsidRPr="00000000" w14:paraId="0000001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営業資料は甲が提供するものを使用する。</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乙は甲の承諾なく営業資料を変更し、又は独自資料を使用してはならない。</w:t>
      </w:r>
    </w:p>
    <w:p w:rsidR="00000000" w:rsidDel="00000000" w:rsidP="00000000" w:rsidRDefault="00000000" w:rsidRPr="00000000" w14:paraId="0000001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営業資料に修正が必要な場合は甲乙協議の上決定する。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kl638iiqzzw" w:id="6"/>
      <w:bookmarkEnd w:id="6"/>
      <w:r w:rsidDel="00000000" w:rsidR="00000000" w:rsidRPr="00000000">
        <w:rPr>
          <w:rFonts w:ascii="Arial Unicode MS" w:cs="Arial Unicode MS" w:eastAsia="Arial Unicode MS" w:hAnsi="Arial Unicode MS"/>
          <w:b w:val="1"/>
          <w:bCs w:val="1"/>
          <w:rtl w:val="0"/>
        </w:rPr>
        <w:t xml:space="preserve">第6条（営業報告）</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乙は営業活動について定期的に報告する。</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報告内容には次の事項を含めるものとする。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営業件数</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商談件数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アポイント取得件数</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顧客からの要望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今後の対応状況</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ffgn9w3samwb" w:id="7"/>
      <w:bookmarkEnd w:id="7"/>
      <w:r w:rsidDel="00000000" w:rsidR="00000000" w:rsidRPr="00000000">
        <w:rPr>
          <w:rFonts w:ascii="Arial Unicode MS" w:cs="Arial Unicode MS" w:eastAsia="Arial Unicode MS" w:hAnsi="Arial Unicode MS"/>
          <w:b w:val="1"/>
          <w:bCs w:val="1"/>
          <w:rtl w:val="0"/>
        </w:rPr>
        <w:t xml:space="preserve">第7条（成果の定義）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成果報酬を採用する場合は、成果の定義を次の各号のいずれか又は組み合わせにより定める。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商談実施</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アポイント取得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契約締結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初回受注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その他別途定める成果</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7pv096ul6zx"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32">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甲は乙へ次のいずれかの方法により報酬を支払う。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固定報酬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成果報酬</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固定報酬及び成果報酬</w:t>
      </w:r>
    </w:p>
    <w:p w:rsidR="00000000" w:rsidDel="00000000" w:rsidP="00000000" w:rsidRDefault="00000000" w:rsidRPr="00000000" w14:paraId="0000003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報酬額、成果判定基準、支払日及び支払方法は別途定める。</w:t>
      </w:r>
    </w:p>
    <w:p w:rsidR="00000000" w:rsidDel="00000000" w:rsidP="00000000" w:rsidRDefault="00000000" w:rsidRPr="00000000" w14:paraId="0000003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振込手数料は甲の負担とするものとする。ただし別段の定めがある場合はこの限りでない。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r9nr5ond2qol" w:id="9"/>
      <w:bookmarkEnd w:id="9"/>
      <w:r w:rsidDel="00000000" w:rsidR="00000000" w:rsidRPr="00000000">
        <w:rPr>
          <w:rFonts w:ascii="Arial Unicode MS" w:cs="Arial Unicode MS" w:eastAsia="Arial Unicode MS" w:hAnsi="Arial Unicode MS"/>
          <w:b w:val="1"/>
          <w:bCs w:val="1"/>
          <w:rtl w:val="0"/>
        </w:rPr>
        <w:t xml:space="preserve">第9条（経費）</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営業活動に必要となる交通費、通信費、宿泊費その他必要経費の負担方法は別途定める。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r6m3ps73nnnb"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3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乙は甲の事前の書面承諾なく本業務を第三者へ再委託してはならない。</w:t>
      </w:r>
    </w:p>
    <w:p w:rsidR="00000000" w:rsidDel="00000000" w:rsidP="00000000" w:rsidRDefault="00000000" w:rsidRPr="00000000" w14:paraId="0000003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再委託した場合でも乙は本契約上の責任を免れない。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o76u8wl66pj"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乙は本契約に関連して知り得た甲の営業上、技術上その他一切の秘密情報を第三者へ開示又は漏えいしてはならない。</w:t>
      </w:r>
    </w:p>
    <w:p w:rsidR="00000000" w:rsidDel="00000000" w:rsidP="00000000" w:rsidRDefault="00000000" w:rsidRPr="00000000" w14:paraId="00000042">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8hdourj5u3u"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乙は営業活動により取得した個人情報について個人情報保護法その他関係法令を遵守し適切に管理する。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ftcqgqfhcv8e"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営業資料、商標、ロゴその他甲が提供する知的財産権は甲に帰属し、本契約により乙へ権利移転又は使用許諾を行うものではない。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38v0d39xe7a3" w:id="14"/>
      <w:bookmarkEnd w:id="14"/>
      <w:r w:rsidDel="00000000" w:rsidR="00000000" w:rsidRPr="00000000">
        <w:rPr>
          <w:rFonts w:ascii="Arial Unicode MS" w:cs="Arial Unicode MS" w:eastAsia="Arial Unicode MS" w:hAnsi="Arial Unicode MS"/>
          <w:b w:val="1"/>
          <w:bCs w:val="1"/>
          <w:rtl w:val="0"/>
        </w:rPr>
        <w:t xml:space="preserve">第14条（競業等）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乙は甲の承諾なく、本契約期間中、甲と競合する商品又はサービスについて利益相反となる営業活動を行わないよう努めるものとする。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jc2soxyergy"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甲及び乙は自己及び役員等が反社会的勢力でないことを表明保証する。</w:t>
      </w:r>
    </w:p>
    <w:p w:rsidR="00000000" w:rsidDel="00000000" w:rsidP="00000000" w:rsidRDefault="00000000" w:rsidRPr="00000000" w14:paraId="0000004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相手方が本条に違反した場合は催告なく契約解除できる。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m2tra8soan"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本契約期間は●年●月●日から●年●月●日までとする。</w:t>
      </w:r>
    </w:p>
    <w:p w:rsidR="00000000" w:rsidDel="00000000" w:rsidP="00000000" w:rsidRDefault="00000000" w:rsidRPr="00000000" w14:paraId="0000005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満了日の30日前までに書面による申し出がない場合は同一条件で1年間更新し、その後も同様とする。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2i4mllmi6y8"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甲又は乙は次の各号のいずれかに該当する場合、催告なく契約を解除できる。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本契約に重大な違反がある場合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破産、民事再生等の申立てがあった場合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信用を著しく失墜させる行為があった場合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その他契約継続が困難と認められる場合</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562bbh6jza1c"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契約違反により相手方へ損害を与えた場合は通常かつ直接の損害を賠償する。ただし故意又は重過失がある場合はこの限りでない。</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gymtk3t7iwsf" w:id="19"/>
      <w:bookmarkEnd w:id="19"/>
      <w:r w:rsidDel="00000000" w:rsidR="00000000" w:rsidRPr="00000000">
        <w:rPr>
          <w:rFonts w:ascii="Arial Unicode MS" w:cs="Arial Unicode MS" w:eastAsia="Arial Unicode MS" w:hAnsi="Arial Unicode MS"/>
          <w:b w:val="1"/>
          <w:bCs w:val="1"/>
          <w:rtl w:val="0"/>
        </w:rPr>
        <w:t xml:space="preserve">第19条（契約終了後の措置）</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契約終了時、乙は甲から貸与された資料、営業資料、データその他一切を返還又は甲の指示に従い廃棄する。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swv0xcrfhtf5"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vacntsx99cof"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