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v7v9pqxh10b" w:id="0"/>
      <w:bookmarkEnd w:id="0"/>
      <w:r w:rsidDel="00000000" w:rsidR="00000000" w:rsidRPr="00000000">
        <w:rPr>
          <w:rFonts w:ascii="Arial Unicode MS" w:cs="Arial Unicode MS" w:eastAsia="Arial Unicode MS" w:hAnsi="Arial Unicode MS"/>
          <w:b w:val="1"/>
          <w:bCs w:val="1"/>
          <w:sz w:val="44"/>
          <w:szCs w:val="44"/>
          <w:rtl w:val="0"/>
        </w:rPr>
        <w:t xml:space="preserve">イラストレーター業務委託契約書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本契約は、以下のとおり、業務を委託する者（以下「甲」という。）と、業務を受託するイラストレーター（以下「乙」という。）との間で締結される。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0ev8wfip6e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本契約は、甲が乙に対し、イラスト制作業務を委託し、乙がこれを受託するにあたり、その業務内容、対価、知的財産権の帰属その他必要な事項を定めることを目的とする。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frvr83eecc0"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乙は、甲の依頼に基づき、以下の業務（以下「本業務」という。）を行うものとする。</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書籍、Webサイト、広告、SNS、商品、その他甲が指定する媒体に使用するイラストの制作</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ラフ案の作成、修正対応、最終データの納品</w:t>
      </w:r>
    </w:p>
    <w:p w:rsidR="00000000" w:rsidDel="00000000" w:rsidP="00000000" w:rsidRDefault="00000000" w:rsidRPr="00000000" w14:paraId="0000000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前各号に付随する業務で、甲乙協議のうえ合意したもの</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本業務の具体的内容、点数、納期、仕様等は、個別の発注書、メール、又はこれに準ずる方法により定めるものとする。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1d5glzft2iuv"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乙は、善良な管理者の注意をもって本業務を遂行するものとする。</w:t>
        <w:br w:type="textWrapping"/>
        <w:t xml:space="preserve">乙は、本業務の全部又は一部を第三者に再委託する場合には、事前に甲の書面又は電磁的方法による承諾を得るものとする。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jfc41sxjb1h"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第4条（報酬および支払方法）</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甲は、本業務の対価として、別途合意した報酬を乙に支払うものとする。</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支払方法、支払期限、振込手数料の負担については、個別の発注内容に従うものとする。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乙は、報酬に関する請求書を、甲の指定する方法により提出するものとする。</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clh7iywcmh3z" w:id="5"/>
      <w:bookmarkEnd w:id="5"/>
      <w:r w:rsidDel="00000000" w:rsidR="00000000" w:rsidRPr="00000000">
        <w:rPr>
          <w:rFonts w:ascii="Arial Unicode MS" w:cs="Arial Unicode MS" w:eastAsia="Arial Unicode MS" w:hAnsi="Arial Unicode MS"/>
          <w:b w:val="1"/>
          <w:bCs w:val="1"/>
          <w:sz w:val="34"/>
          <w:szCs w:val="34"/>
          <w:rtl w:val="0"/>
        </w:rPr>
        <w:t xml:space="preserve">第5条（修正および追加対応）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本業務における修正対応の回数および範囲は、別途合意した内容に従うものとする。</w:t>
        <w:br w:type="textWrapping"/>
        <w:t xml:space="preserve">合意範囲を超える修正又は追加業務については、甲乙協議のうえ、追加報酬の有無を定めるものとする。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4nqz46s72vq"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第6条（知的財産権の帰属）</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本業務により制作されたイラストに関する著作権（著作権法第27条および第28条の権利を含む。）は、特段の合意がない限り、すべて甲に帰属するものとする。</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乙は、甲又は甲が指定する第三者に対し、著作者人格権を行使しないものとする。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前二項にかかわらず、ポートフォリオ、実績紹介等への利用については、甲の事前承諾を得た場合に限り、乙は自己の制作実績として利用することができる。</w:t>
      </w:r>
    </w:p>
    <w:p w:rsidR="00000000" w:rsidDel="00000000" w:rsidP="00000000" w:rsidRDefault="00000000" w:rsidRPr="00000000" w14:paraId="0000001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xo8s8n1ji08s"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乙は、本業務に関連して知り得た、甲の営業情報、制作情報、未公開情報その他一切の非公開情報を第三者に開示又は漏えいしてはならない。</w:t>
        <w:br w:type="textWrapping"/>
        <w:t xml:space="preserve">本条の義務は、本契約終了後も有効に存続する。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rvhbhqo4fbdp" w:id="8"/>
      <w:bookmarkEnd w:id="8"/>
      <w:r w:rsidDel="00000000" w:rsidR="00000000" w:rsidRPr="00000000">
        <w:rPr>
          <w:rFonts w:ascii="Arial Unicode MS" w:cs="Arial Unicode MS" w:eastAsia="Arial Unicode MS" w:hAnsi="Arial Unicode MS"/>
          <w:b w:val="1"/>
          <w:bCs w:val="1"/>
          <w:sz w:val="34"/>
          <w:szCs w:val="34"/>
          <w:rtl w:val="0"/>
        </w:rPr>
        <w:t xml:space="preserve">第8条（保証および責任）</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乙は、本業務の成果物が第三者の著作権その他の権利を侵害しないことを保証する。</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本業務に関連して甲に損害が生じた場合、乙の責めに帰すべき事由があるときに限り、乙はその損害を賠償する責任を負うものとする。</w:t>
      </w:r>
    </w:p>
    <w:p w:rsidR="00000000" w:rsidDel="00000000" w:rsidP="00000000" w:rsidRDefault="00000000" w:rsidRPr="00000000" w14:paraId="0000002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ypx1t59rfm9"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br w:type="textWrapping"/>
        <w:t xml:space="preserve">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0mwr3t6xy7r"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甲又は乙は、相手方が本契約に違反し、相当期間を定めて是正を求めたにもかかわらず当該違反が是正されない場合、書面により本契約の全部又は一部を解除することができる。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7mj28fysxc16"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3kk9gucimfn"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br w:type="textWrapping"/>
        <w:t xml:space="preserve">本契約に関して生じた紛争については、甲の本店所在地を管轄する地方裁判所を第一審の専属的合意管轄裁判所とする。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