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cbjznhc7jf2" w:id="0"/>
      <w:bookmarkEnd w:id="0"/>
      <w:r w:rsidDel="00000000" w:rsidR="00000000" w:rsidRPr="00000000">
        <w:rPr>
          <w:rFonts w:ascii="Arial Unicode MS" w:cs="Arial Unicode MS" w:eastAsia="Arial Unicode MS" w:hAnsi="Arial Unicode MS"/>
          <w:b w:val="1"/>
          <w:bCs w:val="1"/>
          <w:sz w:val="44"/>
          <w:szCs w:val="44"/>
          <w:rtl w:val="0"/>
        </w:rPr>
        <w:t xml:space="preserve">非独占販売代理店契約書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●●株式会社（以下「甲」という。）と、●●株式会社（以下「乙」という。）は、甲の商品又はサービスの販売代理に関し、次のとおり非独占販売代理店契約（以下「本契約」という。）を締結する。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58hu1read1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本契約は、甲が乙に対し、甲の商品又はサービス（以下「対象商品」という。）の販売代理業務を委託し、乙がこれを受託するにあたり、その権利義務その他必要な事項を定めることを目的とする。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e3tt2kscvkg" w:id="2"/>
      <w:bookmarkEnd w:id="2"/>
      <w:r w:rsidDel="00000000" w:rsidR="00000000" w:rsidRPr="00000000">
        <w:rPr>
          <w:rFonts w:ascii="Arial Unicode MS" w:cs="Arial Unicode MS" w:eastAsia="Arial Unicode MS" w:hAnsi="Arial Unicode MS"/>
          <w:b w:val="1"/>
          <w:bCs w:val="1"/>
          <w:rtl w:val="0"/>
        </w:rPr>
        <w:t xml:space="preserve">第2条（非独占代理）</w:t>
      </w:r>
    </w:p>
    <w:p w:rsidR="00000000" w:rsidDel="00000000" w:rsidP="00000000" w:rsidRDefault="00000000" w:rsidRPr="00000000" w14:paraId="0000000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甲は乙に対し、対象商品の販売代理権を付与する。</w:t>
      </w:r>
    </w:p>
    <w:p w:rsidR="00000000" w:rsidDel="00000000" w:rsidP="00000000" w:rsidRDefault="00000000" w:rsidRPr="00000000" w14:paraId="0000000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本契約に基づく販売代理権は非独占とし、甲は乙以外の第三者に対しても販売代理権を付与し、又は自ら販売活動を行うことができる。</w:t>
      </w:r>
    </w:p>
    <w:p w:rsidR="00000000" w:rsidDel="00000000" w:rsidP="00000000" w:rsidRDefault="00000000" w:rsidRPr="00000000" w14:paraId="0000000B">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乙は、本契約により対象商品の独占販売権、地域独占権又は最低販売数量の保証を受けるものではない。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fgbj0mbva0i7" w:id="3"/>
      <w:bookmarkEnd w:id="3"/>
      <w:r w:rsidDel="00000000" w:rsidR="00000000" w:rsidRPr="00000000">
        <w:rPr>
          <w:rFonts w:ascii="Arial Unicode MS" w:cs="Arial Unicode MS" w:eastAsia="Arial Unicode MS" w:hAnsi="Arial Unicode MS"/>
          <w:b w:val="1"/>
          <w:bCs w:val="1"/>
          <w:rtl w:val="0"/>
        </w:rPr>
        <w:t xml:space="preserve">第3条（販売地域）</w:t>
      </w:r>
    </w:p>
    <w:p w:rsidR="00000000" w:rsidDel="00000000" w:rsidP="00000000" w:rsidRDefault="00000000" w:rsidRPr="00000000" w14:paraId="0000000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乙が販売活動を行う地域は、別紙又は個別の合意により定める。</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前項の定めがない場合、乙は日本国内において販売活動を行うことができる。</w:t>
      </w:r>
    </w:p>
    <w:p w:rsidR="00000000" w:rsidDel="00000000" w:rsidP="00000000" w:rsidRDefault="00000000" w:rsidRPr="00000000" w14:paraId="00000010">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販売地域を定めた場合であっても、甲は当該地域において他の代理店を選任し、又は自ら販売活動を行うことができる。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7tb6gqry8f9h" w:id="4"/>
      <w:bookmarkEnd w:id="4"/>
      <w:r w:rsidDel="00000000" w:rsidR="00000000" w:rsidRPr="00000000">
        <w:rPr>
          <w:rFonts w:ascii="Arial Unicode MS" w:cs="Arial Unicode MS" w:eastAsia="Arial Unicode MS" w:hAnsi="Arial Unicode MS"/>
          <w:b w:val="1"/>
          <w:bCs w:val="1"/>
          <w:rtl w:val="0"/>
        </w:rPr>
        <w:t xml:space="preserve">第4条（販売代理業務）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見込み顧客の開拓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商品又はサービスの紹介及び説明</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商談の実施</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契約締結支援</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販売促進活動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市場情報及び顧客ニーズの報告</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その他甲が別途依頼する販売関連業務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cen9ecuib7h0" w:id="5"/>
      <w:bookmarkEnd w:id="5"/>
      <w:r w:rsidDel="00000000" w:rsidR="00000000" w:rsidRPr="00000000">
        <w:rPr>
          <w:rFonts w:ascii="Arial Unicode MS" w:cs="Arial Unicode MS" w:eastAsia="Arial Unicode MS" w:hAnsi="Arial Unicode MS"/>
          <w:b w:val="1"/>
          <w:bCs w:val="1"/>
          <w:rtl w:val="0"/>
        </w:rPr>
        <w:t xml:space="preserve">第5条（契約締結権限）</w:t>
      </w:r>
    </w:p>
    <w:p w:rsidR="00000000" w:rsidDel="00000000" w:rsidP="00000000" w:rsidRDefault="00000000" w:rsidRPr="00000000" w14:paraId="0000001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乙は、甲の事前承諾なく、甲を代理して契約を締結し、又は法律行為を行う権限を有しない。</w:t>
      </w:r>
    </w:p>
    <w:p w:rsidR="00000000" w:rsidDel="00000000" w:rsidP="00000000" w:rsidRDefault="00000000" w:rsidRPr="00000000" w14:paraId="0000001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契約の成立は、甲が最終的に承認した時点とする。</w:t>
      </w:r>
    </w:p>
    <w:p w:rsidR="00000000" w:rsidDel="00000000" w:rsidP="00000000" w:rsidRDefault="00000000" w:rsidRPr="00000000" w14:paraId="0000001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乙は価格、納期、保証内容その他契約条件について独自に約束してはならない。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rufvm8hqk7tn" w:id="6"/>
      <w:bookmarkEnd w:id="6"/>
      <w:r w:rsidDel="00000000" w:rsidR="00000000" w:rsidRPr="00000000">
        <w:rPr>
          <w:rFonts w:ascii="Arial Unicode MS" w:cs="Arial Unicode MS" w:eastAsia="Arial Unicode MS" w:hAnsi="Arial Unicode MS"/>
          <w:b w:val="1"/>
          <w:bCs w:val="1"/>
          <w:rtl w:val="0"/>
        </w:rPr>
        <w:t xml:space="preserve">第6条（販売方法）</w:t>
      </w:r>
    </w:p>
    <w:p w:rsidR="00000000" w:rsidDel="00000000" w:rsidP="00000000" w:rsidRDefault="00000000" w:rsidRPr="00000000" w14:paraId="0000002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乙は甲が定める販売方針、ブランドガイドライン及び営業ルールに従うものとする。</w:t>
      </w:r>
    </w:p>
    <w:p w:rsidR="00000000" w:rsidDel="00000000" w:rsidP="00000000" w:rsidRDefault="00000000" w:rsidRPr="00000000" w14:paraId="0000002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誇大広告、不当表示その他法令に違反する販売活動を行ってはならない。</w:t>
      </w:r>
    </w:p>
    <w:p w:rsidR="00000000" w:rsidDel="00000000" w:rsidP="00000000" w:rsidRDefault="00000000" w:rsidRPr="00000000" w14:paraId="00000024">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甲は販売資料、営業資料、商品説明資料等を乙へ提供することができる。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76zl6kwdaw9a"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甲は乙に対し、別途定める報酬を支払う。</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報酬は次のいずれかの方法による。</w:t>
      </w:r>
    </w:p>
    <w:p w:rsidR="00000000" w:rsidDel="00000000" w:rsidP="00000000" w:rsidRDefault="00000000" w:rsidRPr="00000000" w14:paraId="00000029">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固定報酬</w:t>
      </w:r>
    </w:p>
    <w:p w:rsidR="00000000" w:rsidDel="00000000" w:rsidP="00000000" w:rsidRDefault="00000000" w:rsidRPr="00000000" w14:paraId="0000002A">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成果報酬</w:t>
      </w:r>
    </w:p>
    <w:p w:rsidR="00000000" w:rsidDel="00000000" w:rsidP="00000000" w:rsidRDefault="00000000" w:rsidRPr="00000000" w14:paraId="0000002B">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固定報酬と成果報酬の併用</w:t>
      </w:r>
    </w:p>
    <w:p w:rsidR="00000000" w:rsidDel="00000000" w:rsidP="00000000" w:rsidRDefault="00000000" w:rsidRPr="00000000" w14:paraId="0000002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成果報酬の対象、算定方法及び支払時期は個別に定める。</w:t>
      </w:r>
    </w:p>
    <w:p w:rsidR="00000000" w:rsidDel="00000000" w:rsidP="00000000" w:rsidRDefault="00000000" w:rsidRPr="00000000" w14:paraId="0000002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振込手数料は甲の負担とする。ただし別段の合意がある場合はこの限りでない。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fatek1jitk15" w:id="8"/>
      <w:bookmarkEnd w:id="8"/>
      <w:r w:rsidDel="00000000" w:rsidR="00000000" w:rsidRPr="00000000">
        <w:rPr>
          <w:rFonts w:ascii="Arial Unicode MS" w:cs="Arial Unicode MS" w:eastAsia="Arial Unicode MS" w:hAnsi="Arial Unicode MS"/>
          <w:b w:val="1"/>
          <w:bCs w:val="1"/>
          <w:rtl w:val="0"/>
        </w:rPr>
        <w:t xml:space="preserve">第8条（費用負担）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販売活動に必要な交通費、通信費、広告費その他の費用は、別段の合意がない限り乙の負担とする。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y6gaeljdqa88" w:id="9"/>
      <w:bookmarkEnd w:id="9"/>
      <w:r w:rsidDel="00000000" w:rsidR="00000000" w:rsidRPr="00000000">
        <w:rPr>
          <w:rFonts w:ascii="Arial Unicode MS" w:cs="Arial Unicode MS" w:eastAsia="Arial Unicode MS" w:hAnsi="Arial Unicode MS"/>
          <w:b w:val="1"/>
          <w:bCs w:val="1"/>
          <w:rtl w:val="0"/>
        </w:rPr>
        <w:t xml:space="preserve">第9条（営業報告）</w:t>
      </w:r>
    </w:p>
    <w:p w:rsidR="00000000" w:rsidDel="00000000" w:rsidP="00000000" w:rsidRDefault="00000000" w:rsidRPr="00000000" w14:paraId="0000003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乙は甲の求めに応じ、販売活動状況を報告する。</w:t>
      </w:r>
    </w:p>
    <w:p w:rsidR="00000000" w:rsidDel="00000000" w:rsidP="00000000" w:rsidRDefault="00000000" w:rsidRPr="00000000" w14:paraId="0000003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報告には次の事項を含めるものとする。</w:t>
        <w:br w:type="textWrapping"/>
        <w:t xml:space="preserve">(1) 商談件数</w:t>
        <w:br w:type="textWrapping"/>
        <w:t xml:space="preserve">(2) 契約件数</w:t>
        <w:br w:type="textWrapping"/>
        <w:t xml:space="preserve">(3) 見込み案件</w:t>
        <w:br w:type="textWrapping"/>
        <w:t xml:space="preserve">(4) 顧客からの要望</w:t>
        <w:br w:type="textWrapping"/>
        <w:t xml:space="preserve">(5) 市場動向</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pxoo5ongsn2p"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商標、ロゴ、商品名、営業資料その他の知的財産権は甲又は正当な権利者に帰属する。</w:t>
      </w:r>
    </w:p>
    <w:p w:rsidR="00000000" w:rsidDel="00000000" w:rsidP="00000000" w:rsidRDefault="00000000" w:rsidRPr="00000000" w14:paraId="0000003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乙は本契約の目的以外でこれらを使用してはならない。</w:t>
      </w:r>
    </w:p>
    <w:p w:rsidR="00000000" w:rsidDel="00000000" w:rsidP="00000000" w:rsidRDefault="00000000" w:rsidRPr="00000000" w14:paraId="0000003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契約終了後は直ちに使用を中止する。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u3qtmixcii3v"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乙は本契約に関連して知り得た営業上、技術上その他一切の秘密情報を第三者へ開示又は漏えいしてはならない。</w:t>
      </w:r>
    </w:p>
    <w:p w:rsidR="00000000" w:rsidDel="00000000" w:rsidP="00000000" w:rsidRDefault="00000000" w:rsidRPr="00000000" w14:paraId="0000003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前項の義務は契約終了後も存続する。</w:t>
      </w:r>
    </w:p>
    <w:p w:rsidR="00000000" w:rsidDel="00000000" w:rsidP="00000000" w:rsidRDefault="00000000" w:rsidRPr="00000000" w14:paraId="0000003E">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法令又は裁判所等の命令による場合はこの限りでない。</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g0gt7qg284yq"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乙は個人情報保護法その他関係法令を遵守し、取得した個人情報を適切に管理する。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3v74izhem0q2"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乙は甲の事前の書面承諾なく販売代理業務を第三者へ再委託してはならない。</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dgoadp5bif6w" w:id="14"/>
      <w:bookmarkEnd w:id="14"/>
      <w:r w:rsidDel="00000000" w:rsidR="00000000" w:rsidRPr="00000000">
        <w:rPr>
          <w:rFonts w:ascii="Arial Unicode MS" w:cs="Arial Unicode MS" w:eastAsia="Arial Unicode MS" w:hAnsi="Arial Unicode MS"/>
          <w:b w:val="1"/>
          <w:bCs w:val="1"/>
          <w:rtl w:val="0"/>
        </w:rPr>
        <w:t xml:space="preserve">第14条（競合商品の取扱い）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乙は競合商品の販売を行うことができる。ただし、甲の営業秘密を利用してはならず、公正な競争を妨げる行為を行ってはならない。</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1vckrxsxq0t7"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虚偽説明</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法令違反</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誹謗中傷営業</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無断値引き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無断保証</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ブランド価値を毀損する行為</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その他甲が不適切と認める行為</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nxy8zp8z5jfr"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本契約の期間は契約締結日から1年間とする。</w:t>
      </w:r>
    </w:p>
    <w:p w:rsidR="00000000" w:rsidDel="00000000" w:rsidP="00000000" w:rsidRDefault="00000000" w:rsidRPr="00000000" w14:paraId="0000005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契約期間満了日の30日前までに双方から書面による意思表示がない場合は、さらに1年間更新し、その後も同様とする。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mch76z9cyr59"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甲又は乙は、相手方が次の各号のいずれかに該当した場合、催告を要せず直ちに本契約を解除することができる。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契約違反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破産、民事再生等の申立て</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信用失墜</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法令違反</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反社会的勢力との関係が判明した場合</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jgoeo7p9zkxx" w:id="18"/>
      <w:bookmarkEnd w:id="18"/>
      <w:r w:rsidDel="00000000" w:rsidR="00000000" w:rsidRPr="00000000">
        <w:rPr>
          <w:rFonts w:ascii="Arial Unicode MS" w:cs="Arial Unicode MS" w:eastAsia="Arial Unicode MS" w:hAnsi="Arial Unicode MS"/>
          <w:b w:val="1"/>
          <w:bCs w:val="1"/>
          <w:rtl w:val="0"/>
        </w:rPr>
        <w:t xml:space="preserve">第18条（契約終了後の措置）</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契約終了後、乙は次の措置を講じる。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営業資料の返還又は廃棄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ロゴ及び商標使用の停止</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顧客情報の返還又は削除</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その他甲が合理的に求める措置</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l9auygpu7mhl"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当事者は、本契約に違反し相手方へ損害を与えた場合、その通常かつ直接の損害を賠償する責任を負う。</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jy8t98ulip1r"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当事者は、自ら及び役員等が反社会的勢力に該当しないことを表明保証する。</w:t>
      </w:r>
    </w:p>
    <w:p w:rsidR="00000000" w:rsidDel="00000000" w:rsidP="00000000" w:rsidRDefault="00000000" w:rsidRPr="00000000" w14:paraId="0000006C">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違反が判明した場合、相手方は催告なく解除できる。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rbx409wlctgr"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vqrbwsk0pklw" w:id="22"/>
      <w:bookmarkEnd w:id="22"/>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7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7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本契約に関する一切の紛争は、甲の本店所在地を管轄する地方裁判所を第一審の専属的合意管轄裁判所とする。</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vkmo7t466g4d" w:id="23"/>
      <w:bookmarkEnd w:id="23"/>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b w:val="1"/>
          <w:bCs w:val="1"/>
          <w:color w:val="000000"/>
          <w:sz w:val="24"/>
          <w:szCs w:val="24"/>
        </w:rPr>
      </w:pPr>
      <w:bookmarkStart w:colFirst="0" w:colLast="0" w:name="_pn8vxwburm1h"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pStyle w:val="Heading3"/>
        <w:keepNext w:val="0"/>
        <w:keepLines w:val="0"/>
        <w:spacing w:before="280" w:lineRule="auto"/>
        <w:rPr>
          <w:b w:val="1"/>
          <w:bCs w:val="1"/>
          <w:color w:val="000000"/>
          <w:sz w:val="24"/>
          <w:szCs w:val="24"/>
        </w:rPr>
      </w:pPr>
      <w:bookmarkStart w:colFirst="0" w:colLast="0" w:name="_mjlue66d5ft6"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