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csckjvx7b5h" w:id="0"/>
      <w:bookmarkEnd w:id="0"/>
      <w:r w:rsidDel="00000000" w:rsidR="00000000" w:rsidRPr="00000000">
        <w:rPr>
          <w:rFonts w:ascii="Arial Unicode MS" w:cs="Arial Unicode MS" w:eastAsia="Arial Unicode MS" w:hAnsi="Arial Unicode MS"/>
          <w:b w:val="1"/>
          <w:bCs w:val="1"/>
          <w:sz w:val="44"/>
          <w:szCs w:val="44"/>
          <w:rtl w:val="0"/>
        </w:rPr>
        <w:t xml:space="preserve">スポットPR支援契約書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●●株式会社（以下「乙」という。）**は、乙が甲に対し単発の広報・PR支援業務を提供することについて、以下のとおりスポットPR支援契約（以下「本契約」という。）を締結する。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ysical3e62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本契約は、乙が甲に対し、一時的又は単発の広報・PR支援業務を提供するに当たり、その業務内容、報酬、権利義務その他必要事項を定め、円滑な業務遂行を図ることを目的とする。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sla77hpdvtt"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乙は、甲から依頼された次の業務の全部又は一部を実施する。</w:t>
        <w:br w:type="textWrapping"/>
        <w:t xml:space="preserve">① プレスリリースの企画又は改善提案</w:t>
        <w:br w:type="textWrapping"/>
        <w:t xml:space="preserve">② メディアアプローチに関する助言</w:t>
        <w:br w:type="textWrapping"/>
        <w:t xml:space="preserve">③ 記者リストの作成又は整理</w:t>
        <w:br w:type="textWrapping"/>
        <w:t xml:space="preserve">④ メディア向け資料の確認又は改善提案</w:t>
        <w:br w:type="textWrapping"/>
        <w:t xml:space="preserve">⑤ 広報施策の企画立案</w:t>
        <w:br w:type="textWrapping"/>
        <w:t xml:space="preserve">⑥ その他甲乙協議により定めるPR支援業務</w:t>
      </w:r>
    </w:p>
    <w:p w:rsidR="00000000" w:rsidDel="00000000" w:rsidP="00000000" w:rsidRDefault="00000000" w:rsidRPr="00000000" w14:paraId="0000000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業務の詳細、成果物、納期その他必要事項は、見積書、発注書、メールその他双方が合意した方法により定める。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84xrx5qgdrw1"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0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業務完了後も、本契約の性質上存続すべき条項は有効に存続する。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yqimty4uwus"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甲は乙に対し、別途合意した報酬を支払う。</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支払期限は請求書発行日の翌月末日までとし、甲は乙指定口座へ振込送金する。</w:t>
      </w:r>
    </w:p>
    <w:p w:rsidR="00000000" w:rsidDel="00000000" w:rsidP="00000000" w:rsidRDefault="00000000" w:rsidRPr="00000000" w14:paraId="0000001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mvgdp18f5h5" w:id="5"/>
      <w:bookmarkEnd w:id="5"/>
      <w:r w:rsidDel="00000000" w:rsidR="00000000" w:rsidRPr="00000000">
        <w:rPr>
          <w:rFonts w:ascii="Arial Unicode MS" w:cs="Arial Unicode MS" w:eastAsia="Arial Unicode MS" w:hAnsi="Arial Unicode MS"/>
          <w:b w:val="1"/>
          <w:bCs w:val="1"/>
          <w:rtl w:val="0"/>
        </w:rPr>
        <w:t xml:space="preserve">第5条（追加業務）</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当初予定していない追加業務が発生した場合は、甲乙協議のうえ追加費用を定める。</w:t>
      </w:r>
    </w:p>
    <w:p w:rsidR="00000000" w:rsidDel="00000000" w:rsidP="00000000" w:rsidRDefault="00000000" w:rsidRPr="00000000" w14:paraId="0000001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乙は追加費用の合意がない限り追加作業を行う義務を負わない。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n9i85vz22mtn" w:id="6"/>
      <w:bookmarkEnd w:id="6"/>
      <w:r w:rsidDel="00000000" w:rsidR="00000000" w:rsidRPr="00000000">
        <w:rPr>
          <w:rFonts w:ascii="Arial Unicode MS" w:cs="Arial Unicode MS" w:eastAsia="Arial Unicode MS" w:hAnsi="Arial Unicode MS"/>
          <w:b w:val="1"/>
          <w:bCs w:val="1"/>
          <w:rtl w:val="0"/>
        </w:rPr>
        <w:t xml:space="preserve">第6条（資料等の提供）</w:t>
      </w:r>
    </w:p>
    <w:p w:rsidR="00000000" w:rsidDel="00000000" w:rsidP="00000000" w:rsidRDefault="00000000" w:rsidRPr="00000000" w14:paraId="0000001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甲は業務遂行に必要な資料及び情報を乙へ提供する。</w:t>
      </w:r>
    </w:p>
    <w:p w:rsidR="00000000" w:rsidDel="00000000" w:rsidP="00000000" w:rsidRDefault="00000000" w:rsidRPr="00000000" w14:paraId="0000001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提供資料の正確性及び適法性については甲が責任を負う。</w:t>
      </w:r>
    </w:p>
    <w:p w:rsidR="00000000" w:rsidDel="00000000" w:rsidP="00000000" w:rsidRDefault="00000000" w:rsidRPr="00000000" w14:paraId="0000001C">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提供遅延により納期へ影響が生じた場合、乙はその責任を負わない。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ny49psshzsj" w:id="7"/>
      <w:bookmarkEnd w:id="7"/>
      <w:r w:rsidDel="00000000" w:rsidR="00000000" w:rsidRPr="00000000">
        <w:rPr>
          <w:rFonts w:ascii="Arial Unicode MS" w:cs="Arial Unicode MS" w:eastAsia="Arial Unicode MS" w:hAnsi="Arial Unicode MS"/>
          <w:b w:val="1"/>
          <w:bCs w:val="1"/>
          <w:rtl w:val="0"/>
        </w:rPr>
        <w:t xml:space="preserve">第7条（業務遂行）</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乙は専門的知見に基づき必要な助言を行う。</w:t>
      </w:r>
    </w:p>
    <w:p w:rsidR="00000000" w:rsidDel="00000000" w:rsidP="00000000" w:rsidRDefault="00000000" w:rsidRPr="00000000" w14:paraId="0000002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メディア掲載、取材実施、報道内容その他第三者の判断について乙は保証しない。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19zgatk2872" w:id="8"/>
      <w:bookmarkEnd w:id="8"/>
      <w:r w:rsidDel="00000000" w:rsidR="00000000" w:rsidRPr="00000000">
        <w:rPr>
          <w:rFonts w:ascii="Arial Unicode MS" w:cs="Arial Unicode MS" w:eastAsia="Arial Unicode MS" w:hAnsi="Arial Unicode MS"/>
          <w:b w:val="1"/>
          <w:bCs w:val="1"/>
          <w:rtl w:val="0"/>
        </w:rPr>
        <w:t xml:space="preserve">第8条（成果物）</w:t>
      </w:r>
    </w:p>
    <w:p w:rsidR="00000000" w:rsidDel="00000000" w:rsidP="00000000" w:rsidRDefault="00000000" w:rsidRPr="00000000" w14:paraId="0000002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成果物がある場合、その内容は個別に定める。</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成果物完成後、甲は速やかに内容を確認する。</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軽微な修正は合理的範囲で対応する。</w:t>
      </w:r>
    </w:p>
    <w:p w:rsidR="00000000" w:rsidDel="00000000" w:rsidP="00000000" w:rsidRDefault="00000000" w:rsidRPr="00000000" w14:paraId="0000002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大幅な仕様変更は追加業務として取り扱う。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5zp0iw14k23"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乙が独自に有していたノウハウ、テンプレート、分析手法その他知的財産権は乙に帰属する。</w:t>
      </w:r>
    </w:p>
    <w:p w:rsidR="00000000" w:rsidDel="00000000" w:rsidP="00000000" w:rsidRDefault="00000000" w:rsidRPr="00000000" w14:paraId="0000002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個別に制作した成果物については、別段の定めがない限り、報酬完了後に甲が利用できるものとする。</w:t>
      </w:r>
    </w:p>
    <w:p w:rsidR="00000000" w:rsidDel="00000000" w:rsidP="00000000" w:rsidRDefault="00000000" w:rsidRPr="00000000" w14:paraId="0000002C">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前項は乙の既存ノウハウの譲渡を意味しない。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6jom6km8f4jm"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甲及び乙は、本契約に関連して知り得た相手方の営業上、技術上その他一切の非公開情報を第三者へ漏えいしてはならない。</w:t>
      </w:r>
    </w:p>
    <w:p w:rsidR="00000000" w:rsidDel="00000000" w:rsidP="00000000" w:rsidRDefault="00000000" w:rsidRPr="00000000" w14:paraId="0000003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次の各号は秘密情報に含まれない。</w:t>
        <w:br w:type="textWrapping"/>
        <w:t xml:space="preserve">(1) 公知情報</w:t>
        <w:br w:type="textWrapping"/>
        <w:t xml:space="preserve">(2) 自己の責によらず公知となった情報</w:t>
        <w:br w:type="textWrapping"/>
        <w:t xml:space="preserve">(3) 正当な権限を有する第三者から取得した情報</w:t>
        <w:br w:type="textWrapping"/>
        <w:t xml:space="preserve">(4) 独自に取得又は開発した情報</w:t>
      </w:r>
    </w:p>
    <w:p w:rsidR="00000000" w:rsidDel="00000000" w:rsidP="00000000" w:rsidRDefault="00000000" w:rsidRPr="00000000" w14:paraId="00000031">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本条は契約終了後も3年間存続する。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5oiqzsitxs7q"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乙は業務上知り得た個人情報について、法令を遵守し適切に管理する。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wte9j7c2oz8"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乙は必要に応じて業務の一部を第三者へ再委託できる。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ただし、乙は再委託先について自己と同等の義務を負わせ、その履行について責任を負う。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rcp7fqhmr4be" w:id="13"/>
      <w:bookmarkEnd w:id="13"/>
      <w:r w:rsidDel="00000000" w:rsidR="00000000" w:rsidRPr="00000000">
        <w:rPr>
          <w:rFonts w:ascii="Arial Unicode MS" w:cs="Arial Unicode MS" w:eastAsia="Arial Unicode MS" w:hAnsi="Arial Unicode MS"/>
          <w:b w:val="1"/>
          <w:bCs w:val="1"/>
          <w:rtl w:val="0"/>
        </w:rPr>
        <w:t xml:space="preserve">第13条（広報効果）</w:t>
      </w:r>
    </w:p>
    <w:p w:rsidR="00000000" w:rsidDel="00000000" w:rsidP="00000000" w:rsidRDefault="00000000" w:rsidRPr="00000000" w14:paraId="0000003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PR活動は報道機関その他第三者の判断に左右されることを甲は理解する。</w:t>
      </w:r>
    </w:p>
    <w:p w:rsidR="00000000" w:rsidDel="00000000" w:rsidP="00000000" w:rsidRDefault="00000000" w:rsidRPr="00000000" w14:paraId="0000003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乙は次の事項を保証しない。</w:t>
        <w:br w:type="textWrapping"/>
        <w:t xml:space="preserve">(1) 記事掲載</w:t>
        <w:br w:type="textWrapping"/>
        <w:t xml:space="preserve">(2) テレビ出演</w:t>
        <w:br w:type="textWrapping"/>
        <w:t xml:space="preserve">(3) SNS拡散</w:t>
        <w:br w:type="textWrapping"/>
        <w:t xml:space="preserve">(4) 問い合わせ件数</w:t>
        <w:br w:type="textWrapping"/>
        <w:t xml:space="preserve">(5) 売上又は利益</w:t>
        <w:br w:type="textWrapping"/>
        <w:t xml:space="preserve">(6) 検索順位</w:t>
        <w:br w:type="textWrapping"/>
        <w:t xml:space="preserve">(7) その他広報成果</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n50igl8pudb4" w:id="14"/>
      <w:bookmarkEnd w:id="14"/>
      <w:r w:rsidDel="00000000" w:rsidR="00000000" w:rsidRPr="00000000">
        <w:rPr>
          <w:rFonts w:ascii="Arial Unicode MS" w:cs="Arial Unicode MS" w:eastAsia="Arial Unicode MS" w:hAnsi="Arial Unicode MS"/>
          <w:b w:val="1"/>
          <w:bCs w:val="1"/>
          <w:rtl w:val="0"/>
        </w:rPr>
        <w:t xml:space="preserve">第14条（第三者対応）</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取材対応その他第三者との契約又は交渉については、別段の合意がない限り甲が最終判断を行う。</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dh8cgkjarxc5"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本契約に重大な違反があるとき</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支払停止又は破産等の申立てがあったとき</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社会的信用を著しく失墜させたとき</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その他契約継続が困難な重大事由があるとき</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vj45rx37qfu1" w:id="16"/>
      <w:bookmarkEnd w:id="16"/>
      <w:r w:rsidDel="00000000" w:rsidR="00000000" w:rsidRPr="00000000">
        <w:rPr>
          <w:rFonts w:ascii="Arial Unicode MS" w:cs="Arial Unicode MS" w:eastAsia="Arial Unicode MS" w:hAnsi="Arial Unicode MS"/>
          <w:b w:val="1"/>
          <w:bCs w:val="1"/>
          <w:rtl w:val="0"/>
        </w:rPr>
        <w:t xml:space="preserve">第16条（中途終了）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甲の都合により途中終了する場合、既に実施済み業務相当額及び発生済み費用を甲は支払う。</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1fbm0rkrp11r"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契約違反により損害が生じた場合、相手方は通常かつ直接生じた損害について賠償を請求できる。</w:t>
      </w:r>
    </w:p>
    <w:p w:rsidR="00000000" w:rsidDel="00000000" w:rsidP="00000000" w:rsidRDefault="00000000" w:rsidRPr="00000000" w14:paraId="0000004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特別損害及び逸失利益については責任を負わない。</w:t>
      </w:r>
    </w:p>
    <w:p w:rsidR="00000000" w:rsidDel="00000000" w:rsidP="00000000" w:rsidRDefault="00000000" w:rsidRPr="00000000" w14:paraId="0000004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乙の損害賠償額は、故意又は重大な過失を除き、本契約で受領した報酬総額を上限とする。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jj0db9k8sj9k"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天災、感染症、戦争、通信障害、行政措置その他当事者の責によらない事由による履行不能については責任を負わない。</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1ekfrkdibz19"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55">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違反した場合、相手方は催告なく契約解除できる。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j784x0w9e11f"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q5nqcpk43l2z" w:id="21"/>
      <w:bookmarkEnd w:id="21"/>
      <w:r w:rsidDel="00000000" w:rsidR="00000000" w:rsidRPr="00000000">
        <w:rPr>
          <w:rFonts w:ascii="Arial Unicode MS" w:cs="Arial Unicode MS" w:eastAsia="Arial Unicode MS" w:hAnsi="Arial Unicode MS"/>
          <w:b w:val="1"/>
          <w:bCs w:val="1"/>
          <w:rtl w:val="0"/>
        </w:rPr>
        <w:t xml:space="preserve">第21条（準拠法・合意管轄）</w:t>
      </w:r>
    </w:p>
    <w:p w:rsidR="00000000" w:rsidDel="00000000" w:rsidP="00000000" w:rsidRDefault="00000000" w:rsidRPr="00000000" w14:paraId="0000005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5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本契約に関する紛争は、甲又は乙の本店所在地を管轄する地方裁判所又は双方協議により定める地方裁判所を第一審の専属的合意管轄裁判所とする。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1jngq1yudu0p"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本契約締結の証</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