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0r2j7goskkh" w:id="0"/>
      <w:bookmarkEnd w:id="0"/>
      <w:r w:rsidDel="00000000" w:rsidR="00000000" w:rsidRPr="00000000">
        <w:rPr>
          <w:rFonts w:ascii="Arial Unicode MS" w:cs="Arial Unicode MS" w:eastAsia="Arial Unicode MS" w:hAnsi="Arial Unicode MS"/>
          <w:b w:val="1"/>
          <w:bCs w:val="1"/>
          <w:sz w:val="44"/>
          <w:szCs w:val="44"/>
          <w:rtl w:val="0"/>
        </w:rPr>
        <w:t xml:space="preserve">写真・動画利用許諾契約書（PR用）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以下「乙」という。）**は、甲が実施する広報活動、広告宣伝活動及び販売促進活動において、乙に関する写真、動画その他の映像・音声等（以下「本コンテンツ」という。）を利用することについて、以下のとおり写真・動画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c2emi2pzox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本契約は、甲が乙の肖像、氏名、所属、プロフィールその他乙に関する情報を含む本コンテンツを、広報、PR、広告、マーケティングその他営業活動に利用するために必要な事項を定めることを目的とする。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rgpuz5dv6be" w:id="2"/>
      <w:bookmarkEnd w:id="2"/>
      <w:r w:rsidDel="00000000" w:rsidR="00000000" w:rsidRPr="00000000">
        <w:rPr>
          <w:rFonts w:ascii="Arial Unicode MS" w:cs="Arial Unicode MS" w:eastAsia="Arial Unicode MS" w:hAnsi="Arial Unicode MS"/>
          <w:b w:val="1"/>
          <w:bCs w:val="1"/>
          <w:rtl w:val="0"/>
        </w:rPr>
        <w:t xml:space="preserve">第2条（本コンテンツ）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本契約における本コンテンツとは、次の各号に掲げるものをいう。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写真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動画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映像データ</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音声データ</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インタビュー映像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メイキング映像</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ライブ配信映像</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その他乙が出演し、又は乙が識別できる画像・映像・音声等</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5cudcy4ltks"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乙は、甲に対し、本コンテンツを日本国内外で利用することを非独占的に許諾する。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甲は、本コンテンツを次の目的で利用することができる。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プレスリリース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コーポレートサイト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採用サイト</w:t>
      </w:r>
    </w:p>
    <w:p w:rsidR="00000000" w:rsidDel="00000000" w:rsidP="00000000" w:rsidRDefault="00000000" w:rsidRPr="00000000" w14:paraId="00000019">
      <w:pPr>
        <w:spacing w:after="240" w:before="240" w:lineRule="auto"/>
        <w:rPr>
          <w:sz w:val="20"/>
          <w:szCs w:val="20"/>
        </w:rPr>
      </w:pPr>
      <w:r w:rsidDel="00000000" w:rsidR="00000000" w:rsidRPr="00000000">
        <w:rPr>
          <w:sz w:val="20"/>
          <w:szCs w:val="20"/>
          <w:rtl w:val="0"/>
        </w:rPr>
        <w:t xml:space="preserve">(4) SNS</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YouTubeその他動画配信サービス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広告</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パンフレット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チラシ</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カタログ</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展示会</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セミナー</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イベント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営業資料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IR資料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 メディアへの提供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 その他甲の広報・PR活動</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itq1lwz9msh" w:id="4"/>
      <w:bookmarkEnd w:id="4"/>
      <w:r w:rsidDel="00000000" w:rsidR="00000000" w:rsidRPr="00000000">
        <w:rPr>
          <w:rFonts w:ascii="Arial Unicode MS" w:cs="Arial Unicode MS" w:eastAsia="Arial Unicode MS" w:hAnsi="Arial Unicode MS"/>
          <w:b w:val="1"/>
          <w:bCs w:val="1"/>
          <w:rtl w:val="0"/>
        </w:rPr>
        <w:t xml:space="preserve">第4条（利用方法）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甲は、本コンテンツについて、利用目的の範囲内で必要な編集を行うことができる。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ただし、乙の社会的評価を著しく損なう編集又は事実と異なる内容となる編集をしてはならない。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uis7zypfffrz" w:id="5"/>
      <w:bookmarkEnd w:id="5"/>
      <w:r w:rsidDel="00000000" w:rsidR="00000000" w:rsidRPr="00000000">
        <w:rPr>
          <w:rFonts w:ascii="Arial Unicode MS" w:cs="Arial Unicode MS" w:eastAsia="Arial Unicode MS" w:hAnsi="Arial Unicode MS"/>
          <w:b w:val="1"/>
          <w:bCs w:val="1"/>
          <w:rtl w:val="0"/>
        </w:rPr>
        <w:t xml:space="preserve">第5条（プロフィール等の利用）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甲は、本コンテンツとともに、次の情報を掲載できる。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氏名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所属</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肩書</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年齢（乙が承諾した場合）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経歴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コメント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インタビュー内容</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その他乙が提供又は承諾した情報</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ouo4soa1ppy1" w:id="6"/>
      <w:bookmarkEnd w:id="6"/>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本契約による利用許諾期間は、契約締結日から●年間とする。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前項の期間満了後も、既に制作済みの印刷物、配布済み資料、公開済み動画その他利用済み媒体については、そのまま利用を継続できるものとする。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fszw366lk9" w:id="7"/>
      <w:bookmarkEnd w:id="7"/>
      <w:r w:rsidDel="00000000" w:rsidR="00000000" w:rsidRPr="00000000">
        <w:rPr>
          <w:rFonts w:ascii="Arial Unicode MS" w:cs="Arial Unicode MS" w:eastAsia="Arial Unicode MS" w:hAnsi="Arial Unicode MS"/>
          <w:b w:val="1"/>
          <w:bCs w:val="1"/>
          <w:rtl w:val="0"/>
        </w:rPr>
        <w:t xml:space="preserve">第7条（利用地域）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甲は、本コンテンツを日本国内外で利用できるものとする。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qlszatirvwq" w:id="8"/>
      <w:bookmarkEnd w:id="8"/>
      <w:r w:rsidDel="00000000" w:rsidR="00000000" w:rsidRPr="00000000">
        <w:rPr>
          <w:rFonts w:ascii="Arial Unicode MS" w:cs="Arial Unicode MS" w:eastAsia="Arial Unicode MS" w:hAnsi="Arial Unicode MS"/>
          <w:b w:val="1"/>
          <w:bCs w:val="1"/>
          <w:rtl w:val="0"/>
        </w:rPr>
        <w:t xml:space="preserve">第8条（第三者への提供）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甲は、次の者に対し、本契約の目的達成に必要な範囲で本コンテンツを提供できる。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広告代理店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PR会社</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デザイン会社</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制作会社</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印刷会社</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メディア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その他業務委託先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甲は、提供先に対し、本契約と同等の管理義務を負わせるものとする。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r7d3o9dllpjm"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本コンテンツの著作権は、著作者に帰属する。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本契約は、本コンテンツの所有権又は著作権を譲渡するものではない。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甲は、本契約に基づく利用に必要な範囲で本コンテンツを利用できる。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t6q8rjegk9o" w:id="10"/>
      <w:bookmarkEnd w:id="10"/>
      <w:r w:rsidDel="00000000" w:rsidR="00000000" w:rsidRPr="00000000">
        <w:rPr>
          <w:rFonts w:ascii="Arial Unicode MS" w:cs="Arial Unicode MS" w:eastAsia="Arial Unicode MS" w:hAnsi="Arial Unicode MS"/>
          <w:b w:val="1"/>
          <w:bCs w:val="1"/>
          <w:rtl w:val="0"/>
        </w:rPr>
        <w:t xml:space="preserve">第10条（肖像権等）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乙は、本契約に基づく利用について、肖像権、パブリシティ権その他人格的利益に基づく権利を行使しないものとする。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ただし、甲が本契約の範囲を超えて利用した場合は、この限りでない。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eqroyt7m8re"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甲は、次の各号のいずれかに該当する利用を行ってはならない。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法令又は公序良俗に反する利用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虚偽又は誤認を生じさせる利用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乙の名誉又は信用を不当に害する利用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犯罪その他反社会的行為を助長する利用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本契約の目的を著しく逸脱する利用</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kbmu30x7wroc"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乙は、本契約締結について必要な権限を有することを保証する。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乙が第三者の権利を侵害する素材等を提供した場合は、その責任を負う。</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ki02hlob18pu"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甲及び乙は、本契約の履行に関連して知り得た相手方の営業上又は技術上その他一切の非公知情報を第三者へ漏えいしてはならない。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法令に基づく場合又は相手方の書面による承諾がある場合を除く。</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5v9ppm4i48pn"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甲又は乙は、相手方が次の各号のいずれかに該当した場合は、催告なく本契約を解除できる。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信用を著しく失墜させる行為をした場合</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反社会的勢力との関係が判明した場合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その他契約継続が困難となる重大な事由が生じた場合</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spb0shoccpzt"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甲又は乙は、本契約に違反し相手方へ損害を与えた場合は、その通常かつ直接の損害を賠償する責任を負う。</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y6tpc97u83ho"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甲及び乙は、自ら及び役員等が反社会的勢力に該当せず、また将来にわたっても関係を有しないことを表明保証する。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u5ov7cd5t15g"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2x434djl6dfs"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本契約に関する一切の紛争については、甲の本店所在地を管轄する地方裁判所を第一審の専属的合意管轄裁判所とする。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i4fcnknylii0" w:id="19"/>
      <w:bookmarkEnd w:id="19"/>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t7w4arvqzzre"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rta7fayeefdi"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