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w8uperrioei" w:id="0"/>
      <w:bookmarkEnd w:id="0"/>
      <w:r w:rsidDel="00000000" w:rsidR="00000000" w:rsidRPr="00000000">
        <w:rPr>
          <w:rFonts w:ascii="Arial Unicode MS" w:cs="Arial Unicode MS" w:eastAsia="Arial Unicode MS" w:hAnsi="Arial Unicode MS"/>
          <w:b w:val="1"/>
          <w:bCs w:val="1"/>
          <w:sz w:val="44"/>
          <w:szCs w:val="44"/>
          <w:rtl w:val="0"/>
        </w:rPr>
        <w:t xml:space="preserve">自由診療同意書（眼科クリニック）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自由診療同意書（以下「本同意書」という。）は、患者（以下「患者」という。）と医療機関（以下「当院」という。）との間における自由診療に関する条件等を明確にすることを目的として締結する。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a4z3bce2p7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が健康保険等の公的医療保険の適用対象外となる自由診療について、その内容、費用、期待される効果及び想定されるリスク等について十分な説明を受け、理解及び同意のうえ診療を受けることを確認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3on6neegejf" w:id="2"/>
      <w:bookmarkEnd w:id="2"/>
      <w:r w:rsidDel="00000000" w:rsidR="00000000" w:rsidRPr="00000000">
        <w:rPr>
          <w:rFonts w:ascii="Arial Unicode MS" w:cs="Arial Unicode MS" w:eastAsia="Arial Unicode MS" w:hAnsi="Arial Unicode MS"/>
          <w:b w:val="1"/>
          <w:bCs w:val="1"/>
          <w:rtl w:val="0"/>
        </w:rPr>
        <w:t xml:space="preserve">第2条（自由診療の対象）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本同意書の対象となる自由診療は、次の各号に掲げるものを含むが、これらに限られない。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（1）近視進行抑制治療</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（2）オルソケラトロジー治療</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（3）低濃度アトロピン治療</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（4）多焦点眼内レンズ等の選定療養・自由診療部分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（5）ドライアイ治療その他保険適用外の眼科治療</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（6）その他当院が自由診療として提供する医療サービス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具体的な診療内容は、診療計画書又は説明書に記載するものとする。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94t8gz10sxa2" w:id="3"/>
      <w:bookmarkEnd w:id="3"/>
      <w:r w:rsidDel="00000000" w:rsidR="00000000" w:rsidRPr="00000000">
        <w:rPr>
          <w:rFonts w:ascii="Arial Unicode MS" w:cs="Arial Unicode MS" w:eastAsia="Arial Unicode MS" w:hAnsi="Arial Unicode MS"/>
          <w:b w:val="1"/>
          <w:bCs w:val="1"/>
          <w:rtl w:val="0"/>
        </w:rPr>
        <w:t xml:space="preserve">第3条（診療内容の説明）</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当院は、患者に対し、次の事項について事前に説明するものとする。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（1）診療の目的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（2）診療方法及び治療内容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（3）期待される効果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（4）治療期間の目安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（5）想定される副作用及び合併症</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（6）代替可能な治療方法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（7）費用及び支払方法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（8）その他診療上重要な事項</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2zv5o27pdavx" w:id="4"/>
      <w:bookmarkEnd w:id="4"/>
      <w:r w:rsidDel="00000000" w:rsidR="00000000" w:rsidRPr="00000000">
        <w:rPr>
          <w:rFonts w:ascii="Arial Unicode MS" w:cs="Arial Unicode MS" w:eastAsia="Arial Unicode MS" w:hAnsi="Arial Unicode MS"/>
          <w:b w:val="1"/>
          <w:bCs w:val="1"/>
          <w:rtl w:val="0"/>
        </w:rPr>
        <w:t xml:space="preserve">第4条（患者の理解及び同意）</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患者は、前条の説明を受け、十分理解したうえで、自らの意思により自由診療を受けることに同意する。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患者は、不明な事項について質問する機会が与えられ、その回答を受けたことを確認する。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70ekj1ylg2r" w:id="5"/>
      <w:bookmarkEnd w:id="5"/>
      <w:r w:rsidDel="00000000" w:rsidR="00000000" w:rsidRPr="00000000">
        <w:rPr>
          <w:rFonts w:ascii="Arial Unicode MS" w:cs="Arial Unicode MS" w:eastAsia="Arial Unicode MS" w:hAnsi="Arial Unicode MS"/>
          <w:b w:val="1"/>
          <w:bCs w:val="1"/>
          <w:rtl w:val="0"/>
        </w:rPr>
        <w:t xml:space="preserve">第5条（治療効果）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患者は、自由診療の結果について、個人差があることを理解し、当院が特定の治療効果又は視力改善等を保証するものではないことに同意する。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qfkb17l1b2g" w:id="6"/>
      <w:bookmarkEnd w:id="6"/>
      <w:r w:rsidDel="00000000" w:rsidR="00000000" w:rsidRPr="00000000">
        <w:rPr>
          <w:rFonts w:ascii="Arial Unicode MS" w:cs="Arial Unicode MS" w:eastAsia="Arial Unicode MS" w:hAnsi="Arial Unicode MS"/>
          <w:b w:val="1"/>
          <w:bCs w:val="1"/>
          <w:rtl w:val="0"/>
        </w:rPr>
        <w:t xml:space="preserve">第6条（副作用及びリスク）</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患者は、診療内容に応じて次のようなリスクが生じる可能性があることを理解する。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（1）視力変動</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（2）充血、異物感、疼痛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（3）感染症</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（4）角膜障害</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（5）ドライアイ症状</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（6）薬剤による副作用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（7）治療継続が困難となる場合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（8）その他診療内容に伴う医学的リスク</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g105awq8kv0z" w:id="7"/>
      <w:bookmarkEnd w:id="7"/>
      <w:r w:rsidDel="00000000" w:rsidR="00000000" w:rsidRPr="00000000">
        <w:rPr>
          <w:rFonts w:ascii="Arial Unicode MS" w:cs="Arial Unicode MS" w:eastAsia="Arial Unicode MS" w:hAnsi="Arial Unicode MS"/>
          <w:b w:val="1"/>
          <w:bCs w:val="1"/>
          <w:rtl w:val="0"/>
        </w:rPr>
        <w:t xml:space="preserve">第7条（患者の協力義務）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患者は、安全な診療を受けるため、次の事項を遵守するものとする。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（1）既往歴、服薬状況、アレルギー等を正確に申告すること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（2）医師の指示に従うこと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（3）定期検査及び診察を受診すること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（4）異常を認めた場合には速やかに当院へ連絡すること</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i9p376eo48mv" w:id="8"/>
      <w:bookmarkEnd w:id="8"/>
      <w:r w:rsidDel="00000000" w:rsidR="00000000" w:rsidRPr="00000000">
        <w:rPr>
          <w:rFonts w:ascii="Arial Unicode MS" w:cs="Arial Unicode MS" w:eastAsia="Arial Unicode MS" w:hAnsi="Arial Unicode MS"/>
          <w:b w:val="1"/>
          <w:bCs w:val="1"/>
          <w:rtl w:val="0"/>
        </w:rPr>
        <w:t xml:space="preserve">第8条（費用）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自由診療に要する費用は、公的医療保険の適用対象外であり、患者が全額負担する。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診療費、検査費、薬剤費、レンズ代その他必要となる費用は、別途料金表又は見積書による。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uqdynfvd5aqp" w:id="9"/>
      <w:bookmarkEnd w:id="9"/>
      <w:r w:rsidDel="00000000" w:rsidR="00000000" w:rsidRPr="00000000">
        <w:rPr>
          <w:rFonts w:ascii="Arial Unicode MS" w:cs="Arial Unicode MS" w:eastAsia="Arial Unicode MS" w:hAnsi="Arial Unicode MS"/>
          <w:b w:val="1"/>
          <w:bCs w:val="1"/>
          <w:rtl w:val="0"/>
        </w:rPr>
        <w:t xml:space="preserve">第9条（支払方法）</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患者は、当院が定める方法及び期日までに診療費等を支払うものとする。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分割払いその他特別な支払方法を採用する場合は、別途合意による。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9zt1mlunhqv3" w:id="10"/>
      <w:bookmarkEnd w:id="10"/>
      <w:r w:rsidDel="00000000" w:rsidR="00000000" w:rsidRPr="00000000">
        <w:rPr>
          <w:rFonts w:ascii="Arial Unicode MS" w:cs="Arial Unicode MS" w:eastAsia="Arial Unicode MS" w:hAnsi="Arial Unicode MS"/>
          <w:b w:val="1"/>
          <w:bCs w:val="1"/>
          <w:rtl w:val="0"/>
        </w:rPr>
        <w:t xml:space="preserve">第10条（予約変更及びキャンセル）</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患者は、予約の変更又はキャンセルを希望する場合には、当院の定める方法により連絡するものとする。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無断キャンセル又は直前キャンセルについては、キャンセル料が発生する場合がある。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nw34827adnqm" w:id="11"/>
      <w:bookmarkEnd w:id="11"/>
      <w:r w:rsidDel="00000000" w:rsidR="00000000" w:rsidRPr="00000000">
        <w:rPr>
          <w:rFonts w:ascii="Arial Unicode MS" w:cs="Arial Unicode MS" w:eastAsia="Arial Unicode MS" w:hAnsi="Arial Unicode MS"/>
          <w:b w:val="1"/>
          <w:bCs w:val="1"/>
          <w:rtl w:val="0"/>
        </w:rPr>
        <w:t xml:space="preserve">第11条（診療中止）</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当院は、次の各号に該当する場合には、診療を中止又は延期することができる。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（1）患者の健康状態により治療継続が困難と判断した場合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（2）患者が医師の指示に従わない場合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（3）安全な診療の継続が困難な場合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（4）その他医師が必要と判断した場合</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q0h6s4yycdne"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当院は、患者の個人情報を関係法令及び院内規程に従って適切に管理する。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診療上必要な範囲で利用し、法令に基づく場合を除き第三者へ提供しない。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4o76eaycs1hl" w:id="13"/>
      <w:bookmarkEnd w:id="13"/>
      <w:r w:rsidDel="00000000" w:rsidR="00000000" w:rsidRPr="00000000">
        <w:rPr>
          <w:rFonts w:ascii="Arial Unicode MS" w:cs="Arial Unicode MS" w:eastAsia="Arial Unicode MS" w:hAnsi="Arial Unicode MS"/>
          <w:b w:val="1"/>
          <w:bCs w:val="1"/>
          <w:rtl w:val="0"/>
        </w:rPr>
        <w:t xml:space="preserve">第13条（記録）</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当院は、診療録、検査結果その他診療記録を法令に基づき保存する。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患者は、法令及び院内規程に従い診療情報の開示を請求することができる。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falimhptxcmv" w:id="14"/>
      <w:bookmarkEnd w:id="14"/>
      <w:r w:rsidDel="00000000" w:rsidR="00000000" w:rsidRPr="00000000">
        <w:rPr>
          <w:rFonts w:ascii="Arial Unicode MS" w:cs="Arial Unicode MS" w:eastAsia="Arial Unicode MS" w:hAnsi="Arial Unicode MS"/>
          <w:b w:val="1"/>
          <w:bCs w:val="1"/>
          <w:rtl w:val="0"/>
        </w:rPr>
        <w:t xml:space="preserve">第14条（説明事項の追加）</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治療の経過により追加説明が必要となった場合には、当院は患者に対し適宜説明を行うものとする。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4kbtpnkd917" w:id="15"/>
      <w:bookmarkEnd w:id="15"/>
      <w:r w:rsidDel="00000000" w:rsidR="00000000" w:rsidRPr="00000000">
        <w:rPr>
          <w:rFonts w:ascii="Arial Unicode MS" w:cs="Arial Unicode MS" w:eastAsia="Arial Unicode MS" w:hAnsi="Arial Unicode MS"/>
          <w:b w:val="1"/>
          <w:bCs w:val="1"/>
          <w:rtl w:val="0"/>
        </w:rPr>
        <w:t xml:space="preserve">第15条（同意の撤回）</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患者は、治療開始前又は医学的に可能な範囲で自由診療への同意を撤回することができる。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ただし、既に実施された診療又は発注済みの医療材料等については、所定の費用が発生する場合がある。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82qyveo4fowv"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患者が自己判断で医師の指示に従わなかったことにより生じた損害について、当院は故意又は重大な過失がある場合を除き責任を負わない。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3vcclq6une1r"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本同意書に定めのない事項又は疑義が生じた場合には、患者及び当院は誠実に協議し解決するものとする。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kreh7e7oi4jh" w:id="18"/>
      <w:bookmarkEnd w:id="18"/>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私は、自由診療について十分な説明を受け、その内容、費用、期待される効果、リスク及び副作用等を理解したうえで、自らの意思により自由診療を受けることに同意します。</w:t>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43mlc1qrtxuw" w:id="19"/>
      <w:bookmarkEnd w:id="19"/>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boht5rs8eufd"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診療内容</w:t>
      </w:r>
    </w:p>
    <w:p w:rsidR="00000000" w:rsidDel="00000000" w:rsidP="00000000" w:rsidRDefault="00000000" w:rsidRPr="00000000" w14:paraId="0000006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2q6o7yxp4b35" w:id="21"/>
      <w:bookmarkEnd w:id="21"/>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ihm75opzxxwe"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説明日</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324u8bjb5k4" w:id="23"/>
      <w:bookmarkEnd w:id="23"/>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u1gg6bn03l9q"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l6sogwewx5sn" w:id="25"/>
      <w:bookmarkEnd w:id="25"/>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eqhqc1zgivxf"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担当医師：________________________</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