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0"/>
        <w:keepLines w:val="0"/>
        <w:spacing w:before="480" w:lineRule="auto"/>
        <w:jc w:val="center"/>
        <w:rPr>
          <w:b w:val="1"/>
          <w:bCs w:val="1"/>
          <w:sz w:val="44"/>
          <w:szCs w:val="44"/>
        </w:rPr>
      </w:pPr>
      <w:bookmarkStart w:colFirst="0" w:colLast="0" w:name="_uvg5jwi2h3gf" w:id="0"/>
      <w:bookmarkEnd w:id="0"/>
      <w:r w:rsidDel="00000000" w:rsidR="00000000" w:rsidRPr="00000000">
        <w:rPr>
          <w:rFonts w:ascii="Arial Unicode MS" w:cs="Arial Unicode MS" w:eastAsia="Arial Unicode MS" w:hAnsi="Arial Unicode MS"/>
          <w:b w:val="1"/>
          <w:bCs w:val="1"/>
          <w:sz w:val="44"/>
          <w:szCs w:val="44"/>
          <w:rtl w:val="0"/>
        </w:rPr>
        <w:t xml:space="preserve">散瞳検査同意書（眼科クリニック）</w:t>
      </w:r>
    </w:p>
    <w:p w:rsidR="00000000" w:rsidDel="00000000" w:rsidP="00000000" w:rsidRDefault="00000000" w:rsidRPr="00000000" w14:paraId="00000002">
      <w:pPr>
        <w:spacing w:after="240" w:before="240" w:lineRule="auto"/>
        <w:rPr>
          <w:b w:val="1"/>
          <w:bCs w:val="1"/>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**○○眼科クリニック（以下「当院」といいます。）**は、患者様に対し散瞳検査について説明を行い、患者様はその内容を理解・同意のうえ、本同意書を提出します。</w:t>
      </w:r>
    </w:p>
    <w:p w:rsidR="00000000" w:rsidDel="00000000" w:rsidP="00000000" w:rsidRDefault="00000000" w:rsidRPr="00000000" w14:paraId="00000004">
      <w:pPr>
        <w:rPr>
          <w:sz w:val="20"/>
          <w:szCs w:val="20"/>
        </w:rPr>
      </w:pPr>
      <w:r w:rsidDel="00000000" w:rsidR="00000000" w:rsidRPr="00000000">
        <w:rPr>
          <w:rtl w:val="0"/>
        </w:rPr>
      </w:r>
    </w:p>
    <w:p w:rsidR="00000000" w:rsidDel="00000000" w:rsidP="00000000" w:rsidRDefault="00000000" w:rsidRPr="00000000" w14:paraId="00000005">
      <w:pPr>
        <w:pStyle w:val="Heading2"/>
        <w:keepNext w:val="0"/>
        <w:keepLines w:val="0"/>
        <w:spacing w:after="80" w:lineRule="auto"/>
        <w:rPr>
          <w:b w:val="1"/>
          <w:bCs w:val="1"/>
        </w:rPr>
      </w:pPr>
      <w:bookmarkStart w:colFirst="0" w:colLast="0" w:name="_y0jrqz139ua6" w:id="1"/>
      <w:bookmarkEnd w:id="1"/>
      <w:r w:rsidDel="00000000" w:rsidR="00000000" w:rsidRPr="00000000">
        <w:rPr>
          <w:rFonts w:ascii="Arial Unicode MS" w:cs="Arial Unicode MS" w:eastAsia="Arial Unicode MS" w:hAnsi="Arial Unicode MS"/>
          <w:b w:val="1"/>
          <w:bCs w:val="1"/>
          <w:rtl w:val="0"/>
        </w:rPr>
        <w:t xml:space="preserve">第1条（目的）</w:t>
      </w:r>
    </w:p>
    <w:p w:rsidR="00000000" w:rsidDel="00000000" w:rsidP="00000000" w:rsidRDefault="00000000" w:rsidRPr="00000000" w14:paraId="0000000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同意書は、散瞳薬を使用した眼科検査（以下「散瞳検査」といいます。）について、検査内容、期待される効果、起こり得る副作用及び検査後の注意事項等を患者様に説明し、その理解と同意を確認することを目的とします。</w:t>
      </w:r>
    </w:p>
    <w:p w:rsidR="00000000" w:rsidDel="00000000" w:rsidP="00000000" w:rsidRDefault="00000000" w:rsidRPr="00000000" w14:paraId="00000007">
      <w:pPr>
        <w:rPr>
          <w:sz w:val="20"/>
          <w:szCs w:val="20"/>
        </w:rPr>
      </w:pPr>
      <w:r w:rsidDel="00000000" w:rsidR="00000000" w:rsidRPr="00000000">
        <w:rPr>
          <w:rtl w:val="0"/>
        </w:rPr>
      </w:r>
    </w:p>
    <w:p w:rsidR="00000000" w:rsidDel="00000000" w:rsidP="00000000" w:rsidRDefault="00000000" w:rsidRPr="00000000" w14:paraId="00000008">
      <w:pPr>
        <w:pStyle w:val="Heading2"/>
        <w:keepNext w:val="0"/>
        <w:keepLines w:val="0"/>
        <w:spacing w:after="80" w:lineRule="auto"/>
        <w:rPr>
          <w:b w:val="1"/>
          <w:bCs w:val="1"/>
        </w:rPr>
      </w:pPr>
      <w:bookmarkStart w:colFirst="0" w:colLast="0" w:name="_y34e0sphg03i" w:id="2"/>
      <w:bookmarkEnd w:id="2"/>
      <w:r w:rsidDel="00000000" w:rsidR="00000000" w:rsidRPr="00000000">
        <w:rPr>
          <w:rFonts w:ascii="Arial Unicode MS" w:cs="Arial Unicode MS" w:eastAsia="Arial Unicode MS" w:hAnsi="Arial Unicode MS"/>
          <w:b w:val="1"/>
          <w:bCs w:val="1"/>
          <w:rtl w:val="0"/>
        </w:rPr>
        <w:t xml:space="preserve">第2条（散瞳検査の内容）</w:t>
      </w:r>
    </w:p>
    <w:p w:rsidR="00000000" w:rsidDel="00000000" w:rsidP="00000000" w:rsidRDefault="00000000" w:rsidRPr="00000000" w14:paraId="0000000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散瞳検査とは、点眼薬により瞳孔を広げた状態で眼底等を詳細に観察する検査です。</w:t>
      </w:r>
    </w:p>
    <w:p w:rsidR="00000000" w:rsidDel="00000000" w:rsidP="00000000" w:rsidRDefault="00000000" w:rsidRPr="00000000" w14:paraId="0000000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主な対象は次のとおりです。</w:t>
      </w:r>
    </w:p>
    <w:p w:rsidR="00000000" w:rsidDel="00000000" w:rsidP="00000000" w:rsidRDefault="00000000" w:rsidRPr="00000000" w14:paraId="0000000B">
      <w:pPr>
        <w:numPr>
          <w:ilvl w:val="0"/>
          <w:numId w:val="2"/>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網膜疾患の確認</w:t>
      </w:r>
    </w:p>
    <w:p w:rsidR="00000000" w:rsidDel="00000000" w:rsidP="00000000" w:rsidRDefault="00000000" w:rsidRPr="00000000" w14:paraId="0000000C">
      <w:pPr>
        <w:numPr>
          <w:ilvl w:val="0"/>
          <w:numId w:val="2"/>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黄斑部疾患の確認</w:t>
      </w:r>
    </w:p>
    <w:p w:rsidR="00000000" w:rsidDel="00000000" w:rsidP="00000000" w:rsidRDefault="00000000" w:rsidRPr="00000000" w14:paraId="0000000D">
      <w:pPr>
        <w:numPr>
          <w:ilvl w:val="0"/>
          <w:numId w:val="2"/>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緑内障の精密検査</w:t>
      </w:r>
    </w:p>
    <w:p w:rsidR="00000000" w:rsidDel="00000000" w:rsidP="00000000" w:rsidRDefault="00000000" w:rsidRPr="00000000" w14:paraId="0000000E">
      <w:pPr>
        <w:numPr>
          <w:ilvl w:val="0"/>
          <w:numId w:val="2"/>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糖尿病網膜症の確認</w:t>
      </w:r>
    </w:p>
    <w:p w:rsidR="00000000" w:rsidDel="00000000" w:rsidP="00000000" w:rsidRDefault="00000000" w:rsidRPr="00000000" w14:paraId="0000000F">
      <w:pPr>
        <w:numPr>
          <w:ilvl w:val="0"/>
          <w:numId w:val="2"/>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高血圧性網膜症の確認</w:t>
      </w:r>
    </w:p>
    <w:p w:rsidR="00000000" w:rsidDel="00000000" w:rsidP="00000000" w:rsidRDefault="00000000" w:rsidRPr="00000000" w14:paraId="00000010">
      <w:pPr>
        <w:numPr>
          <w:ilvl w:val="0"/>
          <w:numId w:val="2"/>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加齢黄斑変性等の診断</w:t>
      </w:r>
    </w:p>
    <w:p w:rsidR="00000000" w:rsidDel="00000000" w:rsidP="00000000" w:rsidRDefault="00000000" w:rsidRPr="00000000" w14:paraId="00000011">
      <w:pPr>
        <w:numPr>
          <w:ilvl w:val="0"/>
          <w:numId w:val="2"/>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その他、医師が必要と判断した検査</w:t>
      </w:r>
    </w:p>
    <w:p w:rsidR="00000000" w:rsidDel="00000000" w:rsidP="00000000" w:rsidRDefault="00000000" w:rsidRPr="00000000" w14:paraId="00000012">
      <w:pPr>
        <w:rPr>
          <w:sz w:val="20"/>
          <w:szCs w:val="20"/>
        </w:rPr>
      </w:pPr>
      <w:r w:rsidDel="00000000" w:rsidR="00000000" w:rsidRPr="00000000">
        <w:rPr>
          <w:rtl w:val="0"/>
        </w:rPr>
      </w:r>
    </w:p>
    <w:p w:rsidR="00000000" w:rsidDel="00000000" w:rsidP="00000000" w:rsidRDefault="00000000" w:rsidRPr="00000000" w14:paraId="00000013">
      <w:pPr>
        <w:pStyle w:val="Heading2"/>
        <w:keepNext w:val="0"/>
        <w:keepLines w:val="0"/>
        <w:spacing w:after="80" w:lineRule="auto"/>
        <w:rPr>
          <w:b w:val="1"/>
          <w:bCs w:val="1"/>
        </w:rPr>
      </w:pPr>
      <w:bookmarkStart w:colFirst="0" w:colLast="0" w:name="_l0yialtevnsi" w:id="3"/>
      <w:bookmarkEnd w:id="3"/>
      <w:r w:rsidDel="00000000" w:rsidR="00000000" w:rsidRPr="00000000">
        <w:rPr>
          <w:rFonts w:ascii="Arial Unicode MS" w:cs="Arial Unicode MS" w:eastAsia="Arial Unicode MS" w:hAnsi="Arial Unicode MS"/>
          <w:b w:val="1"/>
          <w:bCs w:val="1"/>
          <w:rtl w:val="0"/>
        </w:rPr>
        <w:t xml:space="preserve">第3条（散瞳薬による影響）</w:t>
      </w:r>
    </w:p>
    <w:p w:rsidR="00000000" w:rsidDel="00000000" w:rsidP="00000000" w:rsidRDefault="00000000" w:rsidRPr="00000000" w14:paraId="0000001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散瞳薬の作用により、次のような症状が一定時間続く場合があります。</w:t>
      </w:r>
    </w:p>
    <w:p w:rsidR="00000000" w:rsidDel="00000000" w:rsidP="00000000" w:rsidRDefault="00000000" w:rsidRPr="00000000" w14:paraId="00000015">
      <w:pPr>
        <w:numPr>
          <w:ilvl w:val="0"/>
          <w:numId w:val="4"/>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まぶしさを感じること</w:t>
      </w:r>
    </w:p>
    <w:p w:rsidR="00000000" w:rsidDel="00000000" w:rsidP="00000000" w:rsidRDefault="00000000" w:rsidRPr="00000000" w14:paraId="00000016">
      <w:pPr>
        <w:numPr>
          <w:ilvl w:val="0"/>
          <w:numId w:val="4"/>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手元が見えにくくなること</w:t>
      </w:r>
    </w:p>
    <w:p w:rsidR="00000000" w:rsidDel="00000000" w:rsidP="00000000" w:rsidRDefault="00000000" w:rsidRPr="00000000" w14:paraId="00000017">
      <w:pPr>
        <w:numPr>
          <w:ilvl w:val="0"/>
          <w:numId w:val="4"/>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ピントが合いにくくなること</w:t>
      </w:r>
    </w:p>
    <w:p w:rsidR="00000000" w:rsidDel="00000000" w:rsidP="00000000" w:rsidRDefault="00000000" w:rsidRPr="00000000" w14:paraId="00000018">
      <w:pPr>
        <w:numPr>
          <w:ilvl w:val="0"/>
          <w:numId w:val="4"/>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数時間程度視界がぼやけること</w:t>
      </w:r>
    </w:p>
    <w:p w:rsidR="00000000" w:rsidDel="00000000" w:rsidP="00000000" w:rsidRDefault="00000000" w:rsidRPr="00000000" w14:paraId="00000019">
      <w:pPr>
        <w:numPr>
          <w:ilvl w:val="0"/>
          <w:numId w:val="4"/>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点眼時の軽度の刺激感</w:t>
      </w:r>
    </w:p>
    <w:p w:rsidR="00000000" w:rsidDel="00000000" w:rsidP="00000000" w:rsidRDefault="00000000" w:rsidRPr="00000000" w14:paraId="0000001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通常は数時間程度で回復しますが、個人差があります。</w:t>
      </w:r>
    </w:p>
    <w:p w:rsidR="00000000" w:rsidDel="00000000" w:rsidP="00000000" w:rsidRDefault="00000000" w:rsidRPr="00000000" w14:paraId="0000001B">
      <w:pPr>
        <w:rPr>
          <w:sz w:val="20"/>
          <w:szCs w:val="20"/>
        </w:rPr>
      </w:pPr>
      <w:r w:rsidDel="00000000" w:rsidR="00000000" w:rsidRPr="00000000">
        <w:rPr>
          <w:rtl w:val="0"/>
        </w:rPr>
      </w:r>
    </w:p>
    <w:p w:rsidR="00000000" w:rsidDel="00000000" w:rsidP="00000000" w:rsidRDefault="00000000" w:rsidRPr="00000000" w14:paraId="0000001C">
      <w:pPr>
        <w:pStyle w:val="Heading2"/>
        <w:keepNext w:val="0"/>
        <w:keepLines w:val="0"/>
        <w:spacing w:after="80" w:lineRule="auto"/>
        <w:rPr>
          <w:b w:val="1"/>
          <w:bCs w:val="1"/>
        </w:rPr>
      </w:pPr>
      <w:bookmarkStart w:colFirst="0" w:colLast="0" w:name="_h8v71uy0uo0i" w:id="4"/>
      <w:bookmarkEnd w:id="4"/>
      <w:r w:rsidDel="00000000" w:rsidR="00000000" w:rsidRPr="00000000">
        <w:rPr>
          <w:rFonts w:ascii="Arial Unicode MS" w:cs="Arial Unicode MS" w:eastAsia="Arial Unicode MS" w:hAnsi="Arial Unicode MS"/>
          <w:b w:val="1"/>
          <w:bCs w:val="1"/>
          <w:rtl w:val="0"/>
        </w:rPr>
        <w:t xml:space="preserve">第4条（副作用及び合併症）</w:t>
      </w:r>
    </w:p>
    <w:p w:rsidR="00000000" w:rsidDel="00000000" w:rsidP="00000000" w:rsidRDefault="00000000" w:rsidRPr="00000000" w14:paraId="0000001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散瞳薬の使用により、まれに次のような症状が生じる場合があります。</w:t>
      </w:r>
    </w:p>
    <w:p w:rsidR="00000000" w:rsidDel="00000000" w:rsidP="00000000" w:rsidRDefault="00000000" w:rsidRPr="00000000" w14:paraId="0000001E">
      <w:pPr>
        <w:numPr>
          <w:ilvl w:val="0"/>
          <w:numId w:val="1"/>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アレルギー反応</w:t>
      </w:r>
    </w:p>
    <w:p w:rsidR="00000000" w:rsidDel="00000000" w:rsidP="00000000" w:rsidRDefault="00000000" w:rsidRPr="00000000" w14:paraId="0000001F">
      <w:pPr>
        <w:numPr>
          <w:ilvl w:val="0"/>
          <w:numId w:val="1"/>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強い眼痛</w:t>
      </w:r>
    </w:p>
    <w:p w:rsidR="00000000" w:rsidDel="00000000" w:rsidP="00000000" w:rsidRDefault="00000000" w:rsidRPr="00000000" w14:paraId="00000020">
      <w:pPr>
        <w:numPr>
          <w:ilvl w:val="0"/>
          <w:numId w:val="1"/>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頭痛</w:t>
      </w:r>
    </w:p>
    <w:p w:rsidR="00000000" w:rsidDel="00000000" w:rsidP="00000000" w:rsidRDefault="00000000" w:rsidRPr="00000000" w14:paraId="00000021">
      <w:pPr>
        <w:numPr>
          <w:ilvl w:val="0"/>
          <w:numId w:val="1"/>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吐き気</w:t>
      </w:r>
    </w:p>
    <w:p w:rsidR="00000000" w:rsidDel="00000000" w:rsidP="00000000" w:rsidRDefault="00000000" w:rsidRPr="00000000" w14:paraId="00000022">
      <w:pPr>
        <w:numPr>
          <w:ilvl w:val="0"/>
          <w:numId w:val="1"/>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急性閉塞隅角緑内障の誘発</w:t>
      </w:r>
    </w:p>
    <w:p w:rsidR="00000000" w:rsidDel="00000000" w:rsidP="00000000" w:rsidRDefault="00000000" w:rsidRPr="00000000" w14:paraId="00000023">
      <w:pPr>
        <w:numPr>
          <w:ilvl w:val="0"/>
          <w:numId w:val="1"/>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その他予測困難な副作用</w:t>
      </w:r>
    </w:p>
    <w:p w:rsidR="00000000" w:rsidDel="00000000" w:rsidP="00000000" w:rsidRDefault="00000000" w:rsidRPr="00000000" w14:paraId="0000002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異常を感じた場合には、速やかに当院へ連絡し、又は医療機関を受診してください。</w:t>
      </w:r>
    </w:p>
    <w:p w:rsidR="00000000" w:rsidDel="00000000" w:rsidP="00000000" w:rsidRDefault="00000000" w:rsidRPr="00000000" w14:paraId="00000025">
      <w:pPr>
        <w:rPr>
          <w:sz w:val="20"/>
          <w:szCs w:val="20"/>
        </w:rPr>
      </w:pPr>
      <w:r w:rsidDel="00000000" w:rsidR="00000000" w:rsidRPr="00000000">
        <w:rPr>
          <w:rtl w:val="0"/>
        </w:rPr>
      </w:r>
    </w:p>
    <w:p w:rsidR="00000000" w:rsidDel="00000000" w:rsidP="00000000" w:rsidRDefault="00000000" w:rsidRPr="00000000" w14:paraId="00000026">
      <w:pPr>
        <w:pStyle w:val="Heading2"/>
        <w:keepNext w:val="0"/>
        <w:keepLines w:val="0"/>
        <w:spacing w:after="80" w:lineRule="auto"/>
        <w:rPr>
          <w:b w:val="1"/>
          <w:bCs w:val="1"/>
        </w:rPr>
      </w:pPr>
      <w:bookmarkStart w:colFirst="0" w:colLast="0" w:name="_rl6tmwnske97" w:id="5"/>
      <w:bookmarkEnd w:id="5"/>
      <w:r w:rsidDel="00000000" w:rsidR="00000000" w:rsidRPr="00000000">
        <w:rPr>
          <w:rFonts w:ascii="Arial Unicode MS" w:cs="Arial Unicode MS" w:eastAsia="Arial Unicode MS" w:hAnsi="Arial Unicode MS"/>
          <w:b w:val="1"/>
          <w:bCs w:val="1"/>
          <w:rtl w:val="0"/>
        </w:rPr>
        <w:t xml:space="preserve">第5条（検査後の注意事項）</w:t>
      </w:r>
    </w:p>
    <w:p w:rsidR="00000000" w:rsidDel="00000000" w:rsidP="00000000" w:rsidRDefault="00000000" w:rsidRPr="00000000" w14:paraId="0000002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患者様は検査終了後、次の事項を遵守するものとします。</w:t>
      </w:r>
    </w:p>
    <w:p w:rsidR="00000000" w:rsidDel="00000000" w:rsidP="00000000" w:rsidRDefault="00000000" w:rsidRPr="00000000" w14:paraId="00000028">
      <w:pPr>
        <w:numPr>
          <w:ilvl w:val="0"/>
          <w:numId w:val="5"/>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自動車、バイク、自転車等の運転は控えること</w:t>
      </w:r>
    </w:p>
    <w:p w:rsidR="00000000" w:rsidDel="00000000" w:rsidP="00000000" w:rsidRDefault="00000000" w:rsidRPr="00000000" w14:paraId="00000029">
      <w:pPr>
        <w:numPr>
          <w:ilvl w:val="0"/>
          <w:numId w:val="5"/>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必要に応じて公共交通機関又は送迎を利用すること</w:t>
      </w:r>
    </w:p>
    <w:p w:rsidR="00000000" w:rsidDel="00000000" w:rsidP="00000000" w:rsidRDefault="00000000" w:rsidRPr="00000000" w14:paraId="0000002A">
      <w:pPr>
        <w:numPr>
          <w:ilvl w:val="0"/>
          <w:numId w:val="5"/>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強い日差しではサングラス等を使用すること</w:t>
      </w:r>
    </w:p>
    <w:p w:rsidR="00000000" w:rsidDel="00000000" w:rsidP="00000000" w:rsidRDefault="00000000" w:rsidRPr="00000000" w14:paraId="0000002B">
      <w:pPr>
        <w:numPr>
          <w:ilvl w:val="0"/>
          <w:numId w:val="5"/>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視界が回復するまでは危険を伴う作業を避けること</w:t>
      </w:r>
    </w:p>
    <w:p w:rsidR="00000000" w:rsidDel="00000000" w:rsidP="00000000" w:rsidRDefault="00000000" w:rsidRPr="00000000" w14:paraId="0000002C">
      <w:pPr>
        <w:numPr>
          <w:ilvl w:val="0"/>
          <w:numId w:val="5"/>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医師又はスタッフの指示に従うこと</w:t>
      </w:r>
    </w:p>
    <w:p w:rsidR="00000000" w:rsidDel="00000000" w:rsidP="00000000" w:rsidRDefault="00000000" w:rsidRPr="00000000" w14:paraId="0000002D">
      <w:pPr>
        <w:rPr>
          <w:sz w:val="20"/>
          <w:szCs w:val="20"/>
        </w:rPr>
      </w:pPr>
      <w:r w:rsidDel="00000000" w:rsidR="00000000" w:rsidRPr="00000000">
        <w:rPr>
          <w:rtl w:val="0"/>
        </w:rPr>
      </w:r>
    </w:p>
    <w:p w:rsidR="00000000" w:rsidDel="00000000" w:rsidP="00000000" w:rsidRDefault="00000000" w:rsidRPr="00000000" w14:paraId="0000002E">
      <w:pPr>
        <w:pStyle w:val="Heading2"/>
        <w:keepNext w:val="0"/>
        <w:keepLines w:val="0"/>
        <w:spacing w:after="80" w:lineRule="auto"/>
        <w:rPr>
          <w:b w:val="1"/>
          <w:bCs w:val="1"/>
        </w:rPr>
      </w:pPr>
      <w:bookmarkStart w:colFirst="0" w:colLast="0" w:name="_7600hx6wk2jx" w:id="6"/>
      <w:bookmarkEnd w:id="6"/>
      <w:r w:rsidDel="00000000" w:rsidR="00000000" w:rsidRPr="00000000">
        <w:rPr>
          <w:rFonts w:ascii="Arial Unicode MS" w:cs="Arial Unicode MS" w:eastAsia="Arial Unicode MS" w:hAnsi="Arial Unicode MS"/>
          <w:b w:val="1"/>
          <w:bCs w:val="1"/>
          <w:rtl w:val="0"/>
        </w:rPr>
        <w:t xml:space="preserve">第6条（検査実施の判断）</w:t>
      </w:r>
    </w:p>
    <w:p w:rsidR="00000000" w:rsidDel="00000000" w:rsidP="00000000" w:rsidRDefault="00000000" w:rsidRPr="00000000" w14:paraId="0000002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医師は患者様の症状、既往歴、眼の状態等を総合的に判断し、散瞳検査の必要性及び実施可否を決定します。</w:t>
      </w:r>
    </w:p>
    <w:p w:rsidR="00000000" w:rsidDel="00000000" w:rsidP="00000000" w:rsidRDefault="00000000" w:rsidRPr="00000000" w14:paraId="0000003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また、安全上必要があると判断した場合には、検査を延期又は中止することがあります。</w:t>
      </w:r>
    </w:p>
    <w:p w:rsidR="00000000" w:rsidDel="00000000" w:rsidP="00000000" w:rsidRDefault="00000000" w:rsidRPr="00000000" w14:paraId="00000031">
      <w:pPr>
        <w:rPr>
          <w:sz w:val="20"/>
          <w:szCs w:val="20"/>
        </w:rPr>
      </w:pPr>
      <w:r w:rsidDel="00000000" w:rsidR="00000000" w:rsidRPr="00000000">
        <w:rPr>
          <w:rtl w:val="0"/>
        </w:rPr>
      </w:r>
    </w:p>
    <w:p w:rsidR="00000000" w:rsidDel="00000000" w:rsidP="00000000" w:rsidRDefault="00000000" w:rsidRPr="00000000" w14:paraId="00000032">
      <w:pPr>
        <w:pStyle w:val="Heading2"/>
        <w:keepNext w:val="0"/>
        <w:keepLines w:val="0"/>
        <w:spacing w:after="80" w:lineRule="auto"/>
        <w:rPr>
          <w:b w:val="1"/>
          <w:bCs w:val="1"/>
        </w:rPr>
      </w:pPr>
      <w:bookmarkStart w:colFirst="0" w:colLast="0" w:name="_ubqyme2jqm5s" w:id="7"/>
      <w:bookmarkEnd w:id="7"/>
      <w:r w:rsidDel="00000000" w:rsidR="00000000" w:rsidRPr="00000000">
        <w:rPr>
          <w:rFonts w:ascii="Arial Unicode MS" w:cs="Arial Unicode MS" w:eastAsia="Arial Unicode MS" w:hAnsi="Arial Unicode MS"/>
          <w:b w:val="1"/>
          <w:bCs w:val="1"/>
          <w:rtl w:val="0"/>
        </w:rPr>
        <w:t xml:space="preserve">第7条（患者様による申告事項）</w:t>
      </w:r>
    </w:p>
    <w:p w:rsidR="00000000" w:rsidDel="00000000" w:rsidP="00000000" w:rsidRDefault="00000000" w:rsidRPr="00000000" w14:paraId="0000003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患者様は、次の事項について正確に申告するものとします。</w:t>
      </w:r>
    </w:p>
    <w:p w:rsidR="00000000" w:rsidDel="00000000" w:rsidP="00000000" w:rsidRDefault="00000000" w:rsidRPr="00000000" w14:paraId="00000034">
      <w:pPr>
        <w:numPr>
          <w:ilvl w:val="0"/>
          <w:numId w:val="3"/>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緑内障と診断されたことがある</w:t>
      </w:r>
    </w:p>
    <w:p w:rsidR="00000000" w:rsidDel="00000000" w:rsidP="00000000" w:rsidRDefault="00000000" w:rsidRPr="00000000" w14:paraId="00000035">
      <w:pPr>
        <w:numPr>
          <w:ilvl w:val="0"/>
          <w:numId w:val="3"/>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点眼薬でアレルギーを起こしたことがある</w:t>
      </w:r>
    </w:p>
    <w:p w:rsidR="00000000" w:rsidDel="00000000" w:rsidP="00000000" w:rsidRDefault="00000000" w:rsidRPr="00000000" w14:paraId="00000036">
      <w:pPr>
        <w:numPr>
          <w:ilvl w:val="0"/>
          <w:numId w:val="3"/>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妊娠中又は妊娠の可能性がある</w:t>
      </w:r>
    </w:p>
    <w:p w:rsidR="00000000" w:rsidDel="00000000" w:rsidP="00000000" w:rsidRDefault="00000000" w:rsidRPr="00000000" w14:paraId="00000037">
      <w:pPr>
        <w:numPr>
          <w:ilvl w:val="0"/>
          <w:numId w:val="3"/>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授乳中である</w:t>
      </w:r>
    </w:p>
    <w:p w:rsidR="00000000" w:rsidDel="00000000" w:rsidP="00000000" w:rsidRDefault="00000000" w:rsidRPr="00000000" w14:paraId="00000038">
      <w:pPr>
        <w:numPr>
          <w:ilvl w:val="0"/>
          <w:numId w:val="3"/>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現在服用中の薬がある</w:t>
      </w:r>
    </w:p>
    <w:p w:rsidR="00000000" w:rsidDel="00000000" w:rsidP="00000000" w:rsidRDefault="00000000" w:rsidRPr="00000000" w14:paraId="00000039">
      <w:pPr>
        <w:numPr>
          <w:ilvl w:val="0"/>
          <w:numId w:val="3"/>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その他医師へ伝えるべき事項がある</w:t>
      </w:r>
    </w:p>
    <w:p w:rsidR="00000000" w:rsidDel="00000000" w:rsidP="00000000" w:rsidRDefault="00000000" w:rsidRPr="00000000" w14:paraId="0000003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虚偽又は重要事項の未申告により生じた不利益について、当院は故意又は重大な過失がある場合を除き責任を負いません。</w:t>
      </w:r>
    </w:p>
    <w:p w:rsidR="00000000" w:rsidDel="00000000" w:rsidP="00000000" w:rsidRDefault="00000000" w:rsidRPr="00000000" w14:paraId="0000003B">
      <w:pPr>
        <w:rPr>
          <w:sz w:val="20"/>
          <w:szCs w:val="20"/>
        </w:rPr>
      </w:pPr>
      <w:r w:rsidDel="00000000" w:rsidR="00000000" w:rsidRPr="00000000">
        <w:rPr>
          <w:rtl w:val="0"/>
        </w:rPr>
      </w:r>
    </w:p>
    <w:p w:rsidR="00000000" w:rsidDel="00000000" w:rsidP="00000000" w:rsidRDefault="00000000" w:rsidRPr="00000000" w14:paraId="0000003C">
      <w:pPr>
        <w:pStyle w:val="Heading2"/>
        <w:keepNext w:val="0"/>
        <w:keepLines w:val="0"/>
        <w:spacing w:after="80" w:lineRule="auto"/>
        <w:rPr>
          <w:b w:val="1"/>
          <w:bCs w:val="1"/>
        </w:rPr>
      </w:pPr>
      <w:bookmarkStart w:colFirst="0" w:colLast="0" w:name="_g2z9qrkz3ygp" w:id="8"/>
      <w:bookmarkEnd w:id="8"/>
      <w:r w:rsidDel="00000000" w:rsidR="00000000" w:rsidRPr="00000000">
        <w:rPr>
          <w:rFonts w:ascii="Arial Unicode MS" w:cs="Arial Unicode MS" w:eastAsia="Arial Unicode MS" w:hAnsi="Arial Unicode MS"/>
          <w:b w:val="1"/>
          <w:bCs w:val="1"/>
          <w:rtl w:val="0"/>
        </w:rPr>
        <w:t xml:space="preserve">第8条（説明及び質問）</w:t>
      </w:r>
    </w:p>
    <w:p w:rsidR="00000000" w:rsidDel="00000000" w:rsidP="00000000" w:rsidRDefault="00000000" w:rsidRPr="00000000" w14:paraId="0000003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患者様は、本検査について十分な説明を受け、不明な点について質問する機会が与えられ、その内容について理解したうえで同意します。</w:t>
      </w:r>
    </w:p>
    <w:p w:rsidR="00000000" w:rsidDel="00000000" w:rsidP="00000000" w:rsidRDefault="00000000" w:rsidRPr="00000000" w14:paraId="0000003E">
      <w:pPr>
        <w:rPr>
          <w:sz w:val="20"/>
          <w:szCs w:val="20"/>
        </w:rPr>
      </w:pPr>
      <w:r w:rsidDel="00000000" w:rsidR="00000000" w:rsidRPr="00000000">
        <w:rPr>
          <w:rtl w:val="0"/>
        </w:rPr>
      </w:r>
    </w:p>
    <w:p w:rsidR="00000000" w:rsidDel="00000000" w:rsidP="00000000" w:rsidRDefault="00000000" w:rsidRPr="00000000" w14:paraId="0000003F">
      <w:pPr>
        <w:pStyle w:val="Heading2"/>
        <w:keepNext w:val="0"/>
        <w:keepLines w:val="0"/>
        <w:spacing w:after="80" w:lineRule="auto"/>
        <w:rPr>
          <w:b w:val="1"/>
          <w:bCs w:val="1"/>
        </w:rPr>
      </w:pPr>
      <w:bookmarkStart w:colFirst="0" w:colLast="0" w:name="_vncum05yvsup" w:id="9"/>
      <w:bookmarkEnd w:id="9"/>
      <w:r w:rsidDel="00000000" w:rsidR="00000000" w:rsidRPr="00000000">
        <w:rPr>
          <w:rFonts w:ascii="Arial Unicode MS" w:cs="Arial Unicode MS" w:eastAsia="Arial Unicode MS" w:hAnsi="Arial Unicode MS"/>
          <w:b w:val="1"/>
          <w:bCs w:val="1"/>
          <w:rtl w:val="0"/>
        </w:rPr>
        <w:t xml:space="preserve">第9条（同意の任意性）</w:t>
      </w:r>
    </w:p>
    <w:p w:rsidR="00000000" w:rsidDel="00000000" w:rsidP="00000000" w:rsidRDefault="00000000" w:rsidRPr="00000000" w14:paraId="0000004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本同意は患者様の自由意思によるものです。</w:t>
      </w:r>
    </w:p>
    <w:p w:rsidR="00000000" w:rsidDel="00000000" w:rsidP="00000000" w:rsidRDefault="00000000" w:rsidRPr="00000000" w14:paraId="0000004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患者様は検査開始前であれば、医師に申し出ることにより同意を撤回することができます。</w:t>
      </w:r>
    </w:p>
    <w:p w:rsidR="00000000" w:rsidDel="00000000" w:rsidP="00000000" w:rsidRDefault="00000000" w:rsidRPr="00000000" w14:paraId="0000004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ただし、同意撤回により必要な診断又は治療に影響が生じる場合があります。</w:t>
      </w:r>
    </w:p>
    <w:p w:rsidR="00000000" w:rsidDel="00000000" w:rsidP="00000000" w:rsidRDefault="00000000" w:rsidRPr="00000000" w14:paraId="00000043">
      <w:pPr>
        <w:rPr>
          <w:sz w:val="20"/>
          <w:szCs w:val="20"/>
        </w:rPr>
      </w:pPr>
      <w:r w:rsidDel="00000000" w:rsidR="00000000" w:rsidRPr="00000000">
        <w:rPr>
          <w:rtl w:val="0"/>
        </w:rPr>
      </w:r>
    </w:p>
    <w:p w:rsidR="00000000" w:rsidDel="00000000" w:rsidP="00000000" w:rsidRDefault="00000000" w:rsidRPr="00000000" w14:paraId="00000044">
      <w:pPr>
        <w:pStyle w:val="Heading2"/>
        <w:keepNext w:val="0"/>
        <w:keepLines w:val="0"/>
        <w:spacing w:after="80" w:lineRule="auto"/>
        <w:rPr>
          <w:b w:val="1"/>
          <w:bCs w:val="1"/>
        </w:rPr>
      </w:pPr>
      <w:bookmarkStart w:colFirst="0" w:colLast="0" w:name="_prwpcmrk20w0" w:id="10"/>
      <w:bookmarkEnd w:id="10"/>
      <w:r w:rsidDel="00000000" w:rsidR="00000000" w:rsidRPr="00000000">
        <w:rPr>
          <w:rFonts w:ascii="Arial Unicode MS" w:cs="Arial Unicode MS" w:eastAsia="Arial Unicode MS" w:hAnsi="Arial Unicode MS"/>
          <w:b w:val="1"/>
          <w:bCs w:val="1"/>
          <w:rtl w:val="0"/>
        </w:rPr>
        <w:t xml:space="preserve">第10条（個人情報の取扱い）</w:t>
      </w:r>
    </w:p>
    <w:p w:rsidR="00000000" w:rsidDel="00000000" w:rsidP="00000000" w:rsidRDefault="00000000" w:rsidRPr="00000000" w14:paraId="0000004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当院は、本検査に関連して取得した患者様の個人情報を、診療、検査、診療報酬請求その他法令に基づく目的の範囲内で適切に取り扱います。</w:t>
      </w:r>
    </w:p>
    <w:p w:rsidR="00000000" w:rsidDel="00000000" w:rsidP="00000000" w:rsidRDefault="00000000" w:rsidRPr="00000000" w14:paraId="00000046">
      <w:pPr>
        <w:rPr>
          <w:sz w:val="20"/>
          <w:szCs w:val="20"/>
        </w:rPr>
      </w:pPr>
      <w:r w:rsidDel="00000000" w:rsidR="00000000" w:rsidRPr="00000000">
        <w:rPr>
          <w:rtl w:val="0"/>
        </w:rPr>
      </w:r>
    </w:p>
    <w:p w:rsidR="00000000" w:rsidDel="00000000" w:rsidP="00000000" w:rsidRDefault="00000000" w:rsidRPr="00000000" w14:paraId="00000047">
      <w:pPr>
        <w:pStyle w:val="Heading1"/>
        <w:keepNext w:val="0"/>
        <w:keepLines w:val="0"/>
        <w:spacing w:before="480" w:lineRule="auto"/>
        <w:rPr>
          <w:b w:val="1"/>
          <w:bCs w:val="1"/>
          <w:sz w:val="32"/>
          <w:szCs w:val="32"/>
        </w:rPr>
      </w:pPr>
      <w:bookmarkStart w:colFirst="0" w:colLast="0" w:name="_4l660ay1u6wh" w:id="11"/>
      <w:bookmarkEnd w:id="11"/>
      <w:r w:rsidDel="00000000" w:rsidR="00000000" w:rsidRPr="00000000">
        <w:rPr>
          <w:rFonts w:ascii="Arial Unicode MS" w:cs="Arial Unicode MS" w:eastAsia="Arial Unicode MS" w:hAnsi="Arial Unicode MS"/>
          <w:b w:val="1"/>
          <w:bCs w:val="1"/>
          <w:sz w:val="32"/>
          <w:szCs w:val="32"/>
          <w:rtl w:val="0"/>
        </w:rPr>
        <w:t xml:space="preserve">同意確認</w:t>
      </w:r>
    </w:p>
    <w:p w:rsidR="00000000" w:rsidDel="00000000" w:rsidP="00000000" w:rsidRDefault="00000000" w:rsidRPr="00000000" w14:paraId="0000004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私は、散瞳検査について説明を受け、その内容を理解しました。</w:t>
      </w:r>
    </w:p>
    <w:p w:rsidR="00000000" w:rsidDel="00000000" w:rsidP="00000000" w:rsidRDefault="00000000" w:rsidRPr="00000000" w14:paraId="0000004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また、検査の必要性、副作用、検査後の注意事項等について十分説明を受け、質問の機会も得たうえで、自らの意思により散瞳検査を受けることに同意します。</w:t>
      </w:r>
    </w:p>
    <w:p w:rsidR="00000000" w:rsidDel="00000000" w:rsidP="00000000" w:rsidRDefault="00000000" w:rsidRPr="00000000" w14:paraId="0000004A">
      <w:pPr>
        <w:spacing w:after="240" w:before="240" w:lineRule="auto"/>
        <w:rPr>
          <w:b w:val="1"/>
          <w:bCs w:val="1"/>
          <w:sz w:val="20"/>
          <w:szCs w:val="20"/>
        </w:rPr>
      </w:pPr>
      <w:r w:rsidDel="00000000" w:rsidR="00000000" w:rsidRPr="00000000">
        <w:rPr>
          <w:rtl w:val="0"/>
        </w:rPr>
      </w:r>
    </w:p>
    <w:p w:rsidR="00000000" w:rsidDel="00000000" w:rsidP="00000000" w:rsidRDefault="00000000" w:rsidRPr="00000000" w14:paraId="0000004B">
      <w:pPr>
        <w:spacing w:after="240" w:before="240" w:lineRule="auto"/>
        <w:rPr>
          <w:b w:val="1"/>
          <w:bCs w:val="1"/>
          <w:sz w:val="20"/>
          <w:szCs w:val="20"/>
        </w:rPr>
      </w:pPr>
      <w:r w:rsidDel="00000000" w:rsidR="00000000" w:rsidRPr="00000000">
        <w:rPr>
          <w:rtl w:val="0"/>
        </w:rPr>
      </w:r>
    </w:p>
    <w:p w:rsidR="00000000" w:rsidDel="00000000" w:rsidP="00000000" w:rsidRDefault="00000000" w:rsidRPr="00000000" w14:paraId="0000004C">
      <w:pPr>
        <w:spacing w:after="240" w:before="240" w:lineRule="auto"/>
        <w:rPr>
          <w:b w:val="1"/>
          <w:bCs w:val="1"/>
          <w:sz w:val="20"/>
          <w:szCs w:val="20"/>
        </w:rPr>
      </w:pPr>
      <w:r w:rsidDel="00000000" w:rsidR="00000000" w:rsidRPr="00000000">
        <w:rPr>
          <w:rtl w:val="0"/>
        </w:rPr>
      </w:r>
    </w:p>
    <w:p w:rsidR="00000000" w:rsidDel="00000000" w:rsidP="00000000" w:rsidRDefault="00000000" w:rsidRPr="00000000" w14:paraId="0000004D">
      <w:pPr>
        <w:spacing w:after="240" w:before="240" w:lineRule="auto"/>
        <w:rPr>
          <w:b w:val="1"/>
          <w:bCs w:val="1"/>
          <w:sz w:val="20"/>
          <w:szCs w:val="20"/>
        </w:rPr>
      </w:pPr>
      <w:r w:rsidDel="00000000" w:rsidR="00000000" w:rsidRPr="00000000">
        <w:rPr>
          <w:rtl w:val="0"/>
        </w:rPr>
      </w:r>
    </w:p>
    <w:p w:rsidR="00000000" w:rsidDel="00000000" w:rsidP="00000000" w:rsidRDefault="00000000" w:rsidRPr="00000000" w14:paraId="0000004E">
      <w:pPr>
        <w:spacing w:after="240" w:before="240" w:lineRule="auto"/>
        <w:rPr>
          <w:b w:val="1"/>
          <w:bCs w:val="1"/>
          <w:sz w:val="20"/>
          <w:szCs w:val="20"/>
        </w:rPr>
      </w:pPr>
      <w:r w:rsidDel="00000000" w:rsidR="00000000" w:rsidRPr="00000000">
        <w:rPr>
          <w:rtl w:val="0"/>
        </w:rPr>
      </w:r>
    </w:p>
    <w:p w:rsidR="00000000" w:rsidDel="00000000" w:rsidP="00000000" w:rsidRDefault="00000000" w:rsidRPr="00000000" w14:paraId="0000004F">
      <w:pPr>
        <w:spacing w:after="240" w:before="240" w:lineRule="auto"/>
        <w:rPr>
          <w:b w:val="1"/>
          <w:bCs w:val="1"/>
          <w:sz w:val="20"/>
          <w:szCs w:val="20"/>
        </w:rPr>
      </w:pPr>
      <w:r w:rsidDel="00000000" w:rsidR="00000000" w:rsidRPr="00000000">
        <w:rPr>
          <w:rtl w:val="0"/>
        </w:rPr>
      </w:r>
    </w:p>
    <w:p w:rsidR="00000000" w:rsidDel="00000000" w:rsidP="00000000" w:rsidRDefault="00000000" w:rsidRPr="00000000" w14:paraId="00000050">
      <w:pPr>
        <w:spacing w:after="240" w:before="240" w:lineRule="auto"/>
        <w:rPr>
          <w:b w:val="1"/>
          <w:bCs w:val="1"/>
          <w:sz w:val="20"/>
          <w:szCs w:val="20"/>
        </w:rPr>
      </w:pPr>
      <w:r w:rsidDel="00000000" w:rsidR="00000000" w:rsidRPr="00000000">
        <w:rPr>
          <w:rtl w:val="0"/>
        </w:rPr>
      </w:r>
    </w:p>
    <w:p w:rsidR="00000000" w:rsidDel="00000000" w:rsidP="00000000" w:rsidRDefault="00000000" w:rsidRPr="00000000" w14:paraId="00000051">
      <w:pPr>
        <w:spacing w:after="240" w:before="240" w:lineRule="auto"/>
        <w:rPr>
          <w:b w:val="1"/>
          <w:bCs w:val="1"/>
          <w:sz w:val="20"/>
          <w:szCs w:val="20"/>
        </w:rPr>
      </w:pPr>
      <w:r w:rsidDel="00000000" w:rsidR="00000000" w:rsidRPr="00000000">
        <w:rPr>
          <w:rtl w:val="0"/>
        </w:rPr>
      </w:r>
    </w:p>
    <w:p w:rsidR="00000000" w:rsidDel="00000000" w:rsidP="00000000" w:rsidRDefault="00000000" w:rsidRPr="00000000" w14:paraId="00000052">
      <w:pPr>
        <w:spacing w:after="240" w:before="240" w:lineRule="auto"/>
        <w:rPr>
          <w:b w:val="1"/>
          <w:bCs w:val="1"/>
          <w:sz w:val="20"/>
          <w:szCs w:val="20"/>
        </w:rPr>
      </w:pPr>
      <w:r w:rsidDel="00000000" w:rsidR="00000000" w:rsidRPr="00000000">
        <w:rPr>
          <w:rtl w:val="0"/>
        </w:rPr>
      </w:r>
    </w:p>
    <w:p w:rsidR="00000000" w:rsidDel="00000000" w:rsidP="00000000" w:rsidRDefault="00000000" w:rsidRPr="00000000" w14:paraId="00000053">
      <w:pPr>
        <w:spacing w:after="240" w:before="240" w:lineRule="auto"/>
        <w:rPr>
          <w:sz w:val="20"/>
          <w:szCs w:val="20"/>
        </w:rPr>
      </w:pPr>
      <w:r w:rsidDel="00000000" w:rsidR="00000000" w:rsidRPr="00000000">
        <w:rPr>
          <w:rFonts w:ascii="Arial Unicode MS" w:cs="Arial Unicode MS" w:eastAsia="Arial Unicode MS" w:hAnsi="Arial Unicode MS"/>
          <w:b w:val="1"/>
          <w:bCs w:val="1"/>
          <w:sz w:val="20"/>
          <w:szCs w:val="20"/>
          <w:rtl w:val="0"/>
        </w:rPr>
        <w:t xml:space="preserve">同意日</w:t>
      </w:r>
      <w:r w:rsidDel="00000000" w:rsidR="00000000" w:rsidRPr="00000000">
        <w:rPr>
          <w:rFonts w:ascii="Arial Unicode MS" w:cs="Arial Unicode MS" w:eastAsia="Arial Unicode MS" w:hAnsi="Arial Unicode MS"/>
          <w:sz w:val="20"/>
          <w:szCs w:val="20"/>
          <w:rtl w:val="0"/>
        </w:rPr>
        <w:t xml:space="preserve">　　　　年　　　月　　　日</w:t>
      </w:r>
    </w:p>
    <w:p w:rsidR="00000000" w:rsidDel="00000000" w:rsidP="00000000" w:rsidRDefault="00000000" w:rsidRPr="00000000" w14:paraId="00000054">
      <w:pPr>
        <w:spacing w:after="240" w:before="240" w:lineRule="auto"/>
        <w:rPr>
          <w:sz w:val="20"/>
          <w:szCs w:val="20"/>
        </w:rPr>
      </w:pPr>
      <w:r w:rsidDel="00000000" w:rsidR="00000000" w:rsidRPr="00000000">
        <w:rPr>
          <w:rtl w:val="0"/>
        </w:rPr>
      </w:r>
    </w:p>
    <w:p w:rsidR="00000000" w:rsidDel="00000000" w:rsidP="00000000" w:rsidRDefault="00000000" w:rsidRPr="00000000" w14:paraId="0000005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【患者様】</w:t>
      </w:r>
    </w:p>
    <w:p w:rsidR="00000000" w:rsidDel="00000000" w:rsidP="00000000" w:rsidRDefault="00000000" w:rsidRPr="00000000" w14:paraId="0000005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氏名：　　　　　　　　　　　　　　　</w:t>
      </w:r>
    </w:p>
    <w:p w:rsidR="00000000" w:rsidDel="00000000" w:rsidP="00000000" w:rsidRDefault="00000000" w:rsidRPr="00000000" w14:paraId="00000057">
      <w:pPr>
        <w:spacing w:after="240" w:before="240" w:lineRule="auto"/>
        <w:rPr>
          <w:sz w:val="20"/>
          <w:szCs w:val="20"/>
        </w:rPr>
      </w:pPr>
      <w:r w:rsidDel="00000000" w:rsidR="00000000" w:rsidRPr="00000000">
        <w:rPr>
          <w:rtl w:val="0"/>
        </w:rPr>
      </w:r>
    </w:p>
    <w:p w:rsidR="00000000" w:rsidDel="00000000" w:rsidP="00000000" w:rsidRDefault="00000000" w:rsidRPr="00000000" w14:paraId="0000005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住所：　　　　　　　　　　　　　　　</w:t>
      </w:r>
    </w:p>
    <w:p w:rsidR="00000000" w:rsidDel="00000000" w:rsidP="00000000" w:rsidRDefault="00000000" w:rsidRPr="00000000" w14:paraId="00000059">
      <w:pPr>
        <w:spacing w:after="240" w:before="240" w:lineRule="auto"/>
        <w:rPr>
          <w:sz w:val="20"/>
          <w:szCs w:val="20"/>
        </w:rPr>
      </w:pPr>
      <w:r w:rsidDel="00000000" w:rsidR="00000000" w:rsidRPr="00000000">
        <w:rPr>
          <w:rtl w:val="0"/>
        </w:rPr>
      </w:r>
    </w:p>
    <w:p w:rsidR="00000000" w:rsidDel="00000000" w:rsidP="00000000" w:rsidRDefault="00000000" w:rsidRPr="00000000" w14:paraId="0000005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生年月日：　　　年　　月　　日</w:t>
      </w:r>
    </w:p>
    <w:p w:rsidR="00000000" w:rsidDel="00000000" w:rsidP="00000000" w:rsidRDefault="00000000" w:rsidRPr="00000000" w14:paraId="0000005B">
      <w:pPr>
        <w:spacing w:after="240" w:before="240" w:lineRule="auto"/>
        <w:rPr>
          <w:sz w:val="20"/>
          <w:szCs w:val="20"/>
        </w:rPr>
      </w:pPr>
      <w:r w:rsidDel="00000000" w:rsidR="00000000" w:rsidRPr="00000000">
        <w:rPr>
          <w:rtl w:val="0"/>
        </w:rPr>
      </w:r>
    </w:p>
    <w:p w:rsidR="00000000" w:rsidDel="00000000" w:rsidP="00000000" w:rsidRDefault="00000000" w:rsidRPr="00000000" w14:paraId="0000005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署名：　　　　　　　　　　　　　　　</w:t>
      </w:r>
    </w:p>
    <w:p w:rsidR="00000000" w:rsidDel="00000000" w:rsidP="00000000" w:rsidRDefault="00000000" w:rsidRPr="00000000" w14:paraId="0000005D">
      <w:pPr>
        <w:spacing w:after="240" w:before="240" w:lineRule="auto"/>
        <w:rPr>
          <w:sz w:val="20"/>
          <w:szCs w:val="20"/>
        </w:rPr>
      </w:pPr>
      <w:r w:rsidDel="00000000" w:rsidR="00000000" w:rsidRPr="00000000">
        <w:rPr>
          <w:rtl w:val="0"/>
        </w:rPr>
      </w:r>
    </w:p>
    <w:p w:rsidR="00000000" w:rsidDel="00000000" w:rsidP="00000000" w:rsidRDefault="00000000" w:rsidRPr="00000000" w14:paraId="0000005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（未成年の場合）</w:t>
      </w:r>
    </w:p>
    <w:p w:rsidR="00000000" w:rsidDel="00000000" w:rsidP="00000000" w:rsidRDefault="00000000" w:rsidRPr="00000000" w14:paraId="0000005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保護者氏名：　　　　　　　　　　　　</w:t>
      </w:r>
    </w:p>
    <w:p w:rsidR="00000000" w:rsidDel="00000000" w:rsidP="00000000" w:rsidRDefault="00000000" w:rsidRPr="00000000" w14:paraId="00000060">
      <w:pPr>
        <w:spacing w:after="240" w:before="240" w:lineRule="auto"/>
        <w:rPr>
          <w:sz w:val="20"/>
          <w:szCs w:val="20"/>
        </w:rPr>
      </w:pPr>
      <w:r w:rsidDel="00000000" w:rsidR="00000000" w:rsidRPr="00000000">
        <w:rPr>
          <w:rtl w:val="0"/>
        </w:rPr>
      </w:r>
    </w:p>
    <w:p w:rsidR="00000000" w:rsidDel="00000000" w:rsidP="00000000" w:rsidRDefault="00000000" w:rsidRPr="00000000" w14:paraId="0000006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続柄：　　　　　　　　　　　　　　　</w:t>
      </w:r>
    </w:p>
    <w:p w:rsidR="00000000" w:rsidDel="00000000" w:rsidP="00000000" w:rsidRDefault="00000000" w:rsidRPr="00000000" w14:paraId="00000062">
      <w:pPr>
        <w:spacing w:after="240" w:before="240" w:lineRule="auto"/>
        <w:rPr>
          <w:sz w:val="20"/>
          <w:szCs w:val="20"/>
        </w:rPr>
      </w:pPr>
      <w:r w:rsidDel="00000000" w:rsidR="00000000" w:rsidRPr="00000000">
        <w:rPr>
          <w:rtl w:val="0"/>
        </w:rPr>
      </w:r>
    </w:p>
    <w:p w:rsidR="00000000" w:rsidDel="00000000" w:rsidP="00000000" w:rsidRDefault="00000000" w:rsidRPr="00000000" w14:paraId="0000006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署名：　　　　　　　　　　　　　　　</w:t>
      </w:r>
    </w:p>
    <w:p w:rsidR="00000000" w:rsidDel="00000000" w:rsidP="00000000" w:rsidRDefault="00000000" w:rsidRPr="00000000" w14:paraId="00000064">
      <w:pPr>
        <w:rPr>
          <w:sz w:val="20"/>
          <w:szCs w:val="20"/>
        </w:rPr>
      </w:pPr>
      <w:r w:rsidDel="00000000" w:rsidR="00000000" w:rsidRPr="00000000">
        <w:rPr>
          <w:rtl w:val="0"/>
        </w:rPr>
      </w:r>
    </w:p>
    <w:p w:rsidR="00000000" w:rsidDel="00000000" w:rsidP="00000000" w:rsidRDefault="00000000" w:rsidRPr="00000000" w14:paraId="0000006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【医療機関】</w:t>
      </w:r>
    </w:p>
    <w:p w:rsidR="00000000" w:rsidDel="00000000" w:rsidP="00000000" w:rsidRDefault="00000000" w:rsidRPr="00000000" w14:paraId="0000006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医療機関名：　　　　　　　　　　　　</w:t>
      </w:r>
    </w:p>
    <w:p w:rsidR="00000000" w:rsidDel="00000000" w:rsidP="00000000" w:rsidRDefault="00000000" w:rsidRPr="00000000" w14:paraId="00000067">
      <w:pPr>
        <w:spacing w:after="240" w:before="240" w:lineRule="auto"/>
        <w:rPr>
          <w:sz w:val="20"/>
          <w:szCs w:val="20"/>
        </w:rPr>
      </w:pPr>
      <w:r w:rsidDel="00000000" w:rsidR="00000000" w:rsidRPr="00000000">
        <w:rPr>
          <w:rtl w:val="0"/>
        </w:rPr>
      </w:r>
    </w:p>
    <w:p w:rsidR="00000000" w:rsidDel="00000000" w:rsidP="00000000" w:rsidRDefault="00000000" w:rsidRPr="00000000" w14:paraId="0000006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担当医師：　　　　　　　　　　　　　</w:t>
      </w:r>
    </w:p>
    <w:p w:rsidR="00000000" w:rsidDel="00000000" w:rsidP="00000000" w:rsidRDefault="00000000" w:rsidRPr="00000000" w14:paraId="00000069">
      <w:pPr>
        <w:spacing w:after="240" w:before="240" w:lineRule="auto"/>
        <w:rPr>
          <w:sz w:val="20"/>
          <w:szCs w:val="20"/>
        </w:rPr>
      </w:pPr>
      <w:r w:rsidDel="00000000" w:rsidR="00000000" w:rsidRPr="00000000">
        <w:rPr>
          <w:rtl w:val="0"/>
        </w:rPr>
      </w:r>
    </w:p>
    <w:p w:rsidR="00000000" w:rsidDel="00000000" w:rsidP="00000000" w:rsidRDefault="00000000" w:rsidRPr="00000000" w14:paraId="0000006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説明担当者：　</w:t>
      </w:r>
    </w:p>
    <w:p w:rsidR="00000000" w:rsidDel="00000000" w:rsidP="00000000" w:rsidRDefault="00000000" w:rsidRPr="00000000" w14:paraId="0000006B">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2">
    <w:lvl w:ilvl="0">
      <w:start w:val="1"/>
      <w:numFmt w:val="bullet"/>
      <w:lvlText w:val="●"/>
      <w:lvlJc w:val="left"/>
      <w:pPr>
        <w:ind w:left="720" w:hanging="360"/>
      </w:pPr>
      <w:rPr>
        <w:b w:val="0"/>
        <w:bCs w:val="0"/>
        <w:i w:val="0"/>
        <w:iCs w:val="0"/>
        <w:smallCaps w:val="0"/>
        <w:strike w:val="0"/>
        <w:color w:val="ffffff"/>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lvl w:ilvl="0">
      <w:start w:val="1"/>
      <w:numFmt w:val="bullet"/>
      <w:lvlText w:val="●"/>
      <w:lvlJc w:val="left"/>
      <w:pPr>
        <w:ind w:left="720" w:hanging="360"/>
      </w:pPr>
      <w:rPr>
        <w:b w:val="0"/>
        <w:bCs w:val="0"/>
        <w:i w:val="0"/>
        <w:iCs w:val="0"/>
        <w:smallCaps w:val="0"/>
        <w:strike w:val="0"/>
        <w:color w:val="ffffff"/>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lvl w:ilvl="0">
      <w:start w:val="1"/>
      <w:numFmt w:val="bullet"/>
      <w:lvlText w:val="●"/>
      <w:lvlJc w:val="left"/>
      <w:pPr>
        <w:ind w:left="720" w:hanging="360"/>
      </w:pPr>
      <w:rPr>
        <w:b w:val="0"/>
        <w:bCs w:val="0"/>
        <w:i w:val="0"/>
        <w:iCs w:val="0"/>
        <w:smallCaps w:val="0"/>
        <w:strike w:val="0"/>
        <w:color w:val="ffffff"/>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