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xke70ym7scf" w:id="0"/>
      <w:bookmarkEnd w:id="0"/>
      <w:r w:rsidDel="00000000" w:rsidR="00000000" w:rsidRPr="00000000">
        <w:rPr>
          <w:rFonts w:ascii="Arial Unicode MS" w:cs="Arial Unicode MS" w:eastAsia="Arial Unicode MS" w:hAnsi="Arial Unicode MS"/>
          <w:b w:val="1"/>
          <w:bCs w:val="1"/>
          <w:sz w:val="44"/>
          <w:szCs w:val="44"/>
          <w:rtl w:val="0"/>
        </w:rPr>
        <w:t xml:space="preserve">蛍光眼底造影検査同意書（眼科クリニック）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本同意書は、患者様に対して蛍光眼底造影検査（Fluorescein Angiography：FA）の目的、方法、期待される効果及び想定されるリスク等について説明を行い、その内容をご理解いただいた上で検査への同意をいただくことを目的とします。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c4jvzgyvhoe" w:id="1"/>
      <w:bookmarkEnd w:id="1"/>
      <w:r w:rsidDel="00000000" w:rsidR="00000000" w:rsidRPr="00000000">
        <w:rPr>
          <w:rFonts w:ascii="Arial Unicode MS" w:cs="Arial Unicode MS" w:eastAsia="Arial Unicode MS" w:hAnsi="Arial Unicode MS"/>
          <w:b w:val="1"/>
          <w:bCs w:val="1"/>
          <w:rtl w:val="0"/>
        </w:rPr>
        <w:t xml:space="preserve">第1条（検査の目的）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蛍光眼底造影検査は、蛍光色素を静脈内に注射し、その循環状況を専用カメラで撮影することにより、網膜及び脈絡膜の血管の状態を詳しく調べる検査です。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本検査は、次のような疾患の診断、治療方針の決定及び経過観察を目的として実施されます。</w:t>
      </w:r>
    </w:p>
    <w:p w:rsidR="00000000" w:rsidDel="00000000" w:rsidP="00000000" w:rsidRDefault="00000000" w:rsidRPr="00000000" w14:paraId="0000000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加齢黄斑変性</w:t>
      </w:r>
    </w:p>
    <w:p w:rsidR="00000000" w:rsidDel="00000000" w:rsidP="00000000" w:rsidRDefault="00000000" w:rsidRPr="00000000" w14:paraId="0000000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糖尿病網膜症</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網膜静脈閉塞症</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中心性漿液性脈絡網膜症</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網膜血管炎</w:t>
      </w:r>
    </w:p>
    <w:p w:rsidR="00000000" w:rsidDel="00000000" w:rsidP="00000000" w:rsidRDefault="00000000" w:rsidRPr="00000000" w14:paraId="0000000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その他、医師が必要と判断した眼底疾患</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wqwrsf3h12s" w:id="2"/>
      <w:bookmarkEnd w:id="2"/>
      <w:r w:rsidDel="00000000" w:rsidR="00000000" w:rsidRPr="00000000">
        <w:rPr>
          <w:rFonts w:ascii="Arial Unicode MS" w:cs="Arial Unicode MS" w:eastAsia="Arial Unicode MS" w:hAnsi="Arial Unicode MS"/>
          <w:b w:val="1"/>
          <w:bCs w:val="1"/>
          <w:rtl w:val="0"/>
        </w:rPr>
        <w:t xml:space="preserve">第2条（検査方法）</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腕などの静脈から蛍光色素（フルオレセイン）を注射します。</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色素が眼底へ到達する過程を専用機器で連続撮影します。</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必要に応じて追加撮影を行う場合があります。</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検査時間は概ね20分から40分程度ですが、診療状況等により前後する場合があります。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fm1jngechsd" w:id="3"/>
      <w:bookmarkEnd w:id="3"/>
      <w:r w:rsidDel="00000000" w:rsidR="00000000" w:rsidRPr="00000000">
        <w:rPr>
          <w:rFonts w:ascii="Arial Unicode MS" w:cs="Arial Unicode MS" w:eastAsia="Arial Unicode MS" w:hAnsi="Arial Unicode MS"/>
          <w:b w:val="1"/>
          <w:bCs w:val="1"/>
          <w:rtl w:val="0"/>
        </w:rPr>
        <w:t xml:space="preserve">第3条（検査前の確認事項）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患者様は、検査前に次の事項について医療機関へ正確に申告するものとします。</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薬剤アレルギーの有無</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造影剤による副作用歴</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気管支喘息の既往</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心疾患、腎疾患、肝疾患その他の持病</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妊娠中又は妊娠の可能性</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授乳中であること</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現在服用している薬剤</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その他医師へ伝えるべき事項</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k1uo1pi4kty" w:id="4"/>
      <w:bookmarkEnd w:id="4"/>
      <w:r w:rsidDel="00000000" w:rsidR="00000000" w:rsidRPr="00000000">
        <w:rPr>
          <w:rFonts w:ascii="Arial Unicode MS" w:cs="Arial Unicode MS" w:eastAsia="Arial Unicode MS" w:hAnsi="Arial Unicode MS"/>
          <w:b w:val="1"/>
          <w:bCs w:val="1"/>
          <w:rtl w:val="0"/>
        </w:rPr>
        <w:t xml:space="preserve">第4条（予想される副作用及びリスク）</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蛍光眼底造影検査では、次のような症状が生じる場合があります。</w:t>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y68vqntsip3a" w:id="5"/>
      <w:bookmarkEnd w:id="5"/>
      <w:r w:rsidDel="00000000" w:rsidR="00000000" w:rsidRPr="00000000">
        <w:rPr>
          <w:rFonts w:ascii="Arial Unicode MS" w:cs="Arial Unicode MS" w:eastAsia="Arial Unicode MS" w:hAnsi="Arial Unicode MS"/>
          <w:b w:val="1"/>
          <w:bCs w:val="1"/>
          <w:color w:val="000000"/>
          <w:sz w:val="24"/>
          <w:szCs w:val="24"/>
          <w:rtl w:val="0"/>
        </w:rPr>
        <w:t xml:space="preserve">軽度の副作用</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吐き気</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嘔吐</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注射部位の痛み</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発疹</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かゆみ</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一時的な血圧低下</w:t>
      </w:r>
    </w:p>
    <w:p w:rsidR="00000000" w:rsidDel="00000000" w:rsidP="00000000" w:rsidRDefault="00000000" w:rsidRPr="00000000" w14:paraId="0000002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くしゃみ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また、検査後24時間程度は尿や皮膚が黄色味を帯びることがありますが、通常は自然に消失します。</w:t>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cju63z1b4o8i" w:id="6"/>
      <w:bookmarkEnd w:id="6"/>
      <w:r w:rsidDel="00000000" w:rsidR="00000000" w:rsidRPr="00000000">
        <w:rPr>
          <w:rFonts w:ascii="Arial Unicode MS" w:cs="Arial Unicode MS" w:eastAsia="Arial Unicode MS" w:hAnsi="Arial Unicode MS"/>
          <w:b w:val="1"/>
          <w:bCs w:val="1"/>
          <w:color w:val="000000"/>
          <w:sz w:val="24"/>
          <w:szCs w:val="24"/>
          <w:rtl w:val="0"/>
        </w:rPr>
        <w:t xml:space="preserve">重篤な副作用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極めてまれではありますが、次のような重篤な副作用が発生する場合があります。</w:t>
      </w:r>
    </w:p>
    <w:p w:rsidR="00000000" w:rsidDel="00000000" w:rsidP="00000000" w:rsidRDefault="00000000" w:rsidRPr="00000000" w14:paraId="0000002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アナフィラキシーショック</w:t>
      </w:r>
    </w:p>
    <w:p w:rsidR="00000000" w:rsidDel="00000000" w:rsidP="00000000" w:rsidRDefault="00000000" w:rsidRPr="00000000" w14:paraId="0000002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呼吸困難</w:t>
      </w:r>
    </w:p>
    <w:p w:rsidR="00000000" w:rsidDel="00000000" w:rsidP="00000000" w:rsidRDefault="00000000" w:rsidRPr="00000000" w14:paraId="0000002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意識障害</w:t>
      </w:r>
    </w:p>
    <w:p w:rsidR="00000000" w:rsidDel="00000000" w:rsidP="00000000" w:rsidRDefault="00000000" w:rsidRPr="00000000" w14:paraId="0000003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重度のアレルギー反応</w:t>
      </w:r>
    </w:p>
    <w:p w:rsidR="00000000" w:rsidDel="00000000" w:rsidP="00000000" w:rsidRDefault="00000000" w:rsidRPr="00000000" w14:paraId="0000003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心停止等の重篤な循環器障害</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これらが発生した場合には、直ちに必要な救命処置を行います。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8ho7dgz6avi" w:id="7"/>
      <w:bookmarkEnd w:id="7"/>
      <w:r w:rsidDel="00000000" w:rsidR="00000000" w:rsidRPr="00000000">
        <w:rPr>
          <w:rFonts w:ascii="Arial Unicode MS" w:cs="Arial Unicode MS" w:eastAsia="Arial Unicode MS" w:hAnsi="Arial Unicode MS"/>
          <w:b w:val="1"/>
          <w:bCs w:val="1"/>
          <w:rtl w:val="0"/>
        </w:rPr>
        <w:t xml:space="preserve">第5条（検査中止）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医師は、次の各号のいずれかに該当すると判断した場合には、安全確保のため検査を中止できるものとします。</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重篤な副作用が認められた場合</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患者様の体調が急変した場合</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患者様が検査継続を希望しない場合</w:t>
      </w:r>
    </w:p>
    <w:p w:rsidR="00000000" w:rsidDel="00000000" w:rsidP="00000000" w:rsidRDefault="00000000" w:rsidRPr="00000000" w14:paraId="0000003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その他医師が継続困難と判断した場合</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gs5p5h5mtwk3" w:id="8"/>
      <w:bookmarkEnd w:id="8"/>
      <w:r w:rsidDel="00000000" w:rsidR="00000000" w:rsidRPr="00000000">
        <w:rPr>
          <w:rFonts w:ascii="Arial Unicode MS" w:cs="Arial Unicode MS" w:eastAsia="Arial Unicode MS" w:hAnsi="Arial Unicode MS"/>
          <w:b w:val="1"/>
          <w:bCs w:val="1"/>
          <w:rtl w:val="0"/>
        </w:rPr>
        <w:t xml:space="preserve">第6条（検査後の注意事項）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患者様は、検査終了後、次の事項に留意するものとします。</w:t>
      </w:r>
    </w:p>
    <w:p w:rsidR="00000000" w:rsidDel="00000000" w:rsidP="00000000" w:rsidRDefault="00000000" w:rsidRPr="00000000" w14:paraId="0000003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水分を十分に摂取し、造影剤の排泄を促してください。</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発疹、息苦しさ、動悸など異常が生じた場合は速やかに医療機関へ連絡してください。</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当日の体調変化には十分注意してください。</w:t>
      </w:r>
    </w:p>
    <w:p w:rsidR="00000000" w:rsidDel="00000000" w:rsidP="00000000" w:rsidRDefault="00000000" w:rsidRPr="00000000" w14:paraId="0000004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医師から追加の指示があった場合にはこれに従ってください。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91t1in5k5al" w:id="9"/>
      <w:bookmarkEnd w:id="9"/>
      <w:r w:rsidDel="00000000" w:rsidR="00000000" w:rsidRPr="00000000">
        <w:rPr>
          <w:rFonts w:ascii="Arial Unicode MS" w:cs="Arial Unicode MS" w:eastAsia="Arial Unicode MS" w:hAnsi="Arial Unicode MS"/>
          <w:b w:val="1"/>
          <w:bCs w:val="1"/>
          <w:rtl w:val="0"/>
        </w:rPr>
        <w:t xml:space="preserve">第7条（個人情報及び検査画像の取扱い）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本検査により取得した診療情報、画像及び検査結果は、法令及び当院の個人情報保護方針に従い適切に管理します。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匿名化したうえで、医学研究、教育又は学会発表等へ利用する場合には、別途患者様の同意を取得するものとします。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x64v3gk1lqy" w:id="10"/>
      <w:bookmarkEnd w:id="10"/>
      <w:r w:rsidDel="00000000" w:rsidR="00000000" w:rsidRPr="00000000">
        <w:rPr>
          <w:rFonts w:ascii="Arial Unicode MS" w:cs="Arial Unicode MS" w:eastAsia="Arial Unicode MS" w:hAnsi="Arial Unicode MS"/>
          <w:b w:val="1"/>
          <w:bCs w:val="1"/>
          <w:rtl w:val="0"/>
        </w:rPr>
        <w:t xml:space="preserve">第8条（自由意思による同意）</w:t>
      </w:r>
    </w:p>
    <w:p w:rsidR="00000000" w:rsidDel="00000000" w:rsidP="00000000" w:rsidRDefault="00000000" w:rsidRPr="00000000" w14:paraId="0000004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本検査を受けるか否かは患者様ご本人の自由意思によります。</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同意しない場合又は同意を撤回した場合であっても、それのみを理由として不利益な取扱いを受けるものではありません。</w:t>
      </w:r>
    </w:p>
    <w:p w:rsidR="00000000" w:rsidDel="00000000" w:rsidP="00000000" w:rsidRDefault="00000000" w:rsidRPr="00000000" w14:paraId="0000004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検査開始前であれば、患者様はいつでも同意を撤回することができます。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rd2h69an7l8m" w:id="11"/>
      <w:bookmarkEnd w:id="11"/>
      <w:r w:rsidDel="00000000" w:rsidR="00000000" w:rsidRPr="00000000">
        <w:rPr>
          <w:rFonts w:ascii="Arial Unicode MS" w:cs="Arial Unicode MS" w:eastAsia="Arial Unicode MS" w:hAnsi="Arial Unicode MS"/>
          <w:b w:val="1"/>
          <w:bCs w:val="1"/>
          <w:rtl w:val="0"/>
        </w:rPr>
        <w:t xml:space="preserve">第9条（説明及び同意）</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私は、蛍光眼底造影検査について、</w:t>
      </w:r>
    </w:p>
    <w:p w:rsidR="00000000" w:rsidDel="00000000" w:rsidP="00000000" w:rsidRDefault="00000000" w:rsidRPr="00000000" w14:paraId="0000004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検査の目的</w:t>
      </w:r>
    </w:p>
    <w:p w:rsidR="00000000" w:rsidDel="00000000" w:rsidP="00000000" w:rsidRDefault="00000000" w:rsidRPr="00000000" w14:paraId="0000004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検査方法</w:t>
      </w:r>
    </w:p>
    <w:p w:rsidR="00000000" w:rsidDel="00000000" w:rsidP="00000000" w:rsidRDefault="00000000" w:rsidRPr="00000000" w14:paraId="0000004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起こり得る副作用及び危険性</w:t>
      </w:r>
    </w:p>
    <w:p w:rsidR="00000000" w:rsidDel="00000000" w:rsidP="00000000" w:rsidRDefault="00000000" w:rsidRPr="00000000" w14:paraId="0000005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検査後の注意事項</w:t>
      </w:r>
    </w:p>
    <w:p w:rsidR="00000000" w:rsidDel="00000000" w:rsidP="00000000" w:rsidRDefault="00000000" w:rsidRPr="00000000" w14:paraId="0000005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同意撤回が可能であること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について医師から十分な説明を受け、質問する機会を得て、その内容を理解しました。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以上を理解したうえで、本検査を受けることに同意します。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cwcui5vffkps" w:id="12"/>
      <w:bookmarkEnd w:id="12"/>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dhgv0kkmilt7" w:id="13"/>
      <w:bookmarkEnd w:id="13"/>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qkzqv6e3kq87" w:id="14"/>
      <w:bookmarkEnd w:id="14"/>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o9mmlstnp3cn" w:id="15"/>
      <w:bookmarkEnd w:id="15"/>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65yxribqlfkh"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【患者記入欄】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5fwj2v5o5g1o"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【医療機関記入欄】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検査予定日：＿＿＿＿年＿＿月＿＿日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