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ksckh2ua8g1" w:id="0"/>
      <w:bookmarkEnd w:id="0"/>
      <w:r w:rsidDel="00000000" w:rsidR="00000000" w:rsidRPr="00000000">
        <w:rPr>
          <w:rFonts w:ascii="Arial Unicode MS" w:cs="Arial Unicode MS" w:eastAsia="Arial Unicode MS" w:hAnsi="Arial Unicode MS"/>
          <w:b w:val="1"/>
          <w:bCs w:val="1"/>
          <w:sz w:val="44"/>
          <w:szCs w:val="44"/>
          <w:rtl w:val="0"/>
        </w:rPr>
        <w:t xml:space="preserve">視野検査に関する確認書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○○眼科クリニック（以下「当院」といいます。）は、患者様に対して実施する視野検査について、検査の目的、方法および注意事項を説明し、患者様にご理解いただくため、本確認書を作成します。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xujhqrh7ty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本確認書は、患者様が視野検査の内容および注意事項を理解したうえで、安心して検査を受けられるようにすることを目的とします。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ezrtyf9lzx0" w:id="2"/>
      <w:bookmarkEnd w:id="2"/>
      <w:r w:rsidDel="00000000" w:rsidR="00000000" w:rsidRPr="00000000">
        <w:rPr>
          <w:rFonts w:ascii="Arial Unicode MS" w:cs="Arial Unicode MS" w:eastAsia="Arial Unicode MS" w:hAnsi="Arial Unicode MS"/>
          <w:b w:val="1"/>
          <w:bCs w:val="1"/>
          <w:rtl w:val="0"/>
        </w:rPr>
        <w:t xml:space="preserve">第2条（視野検査の概要）</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視野検査とは、視線を一定方向に向けた状態で、見える範囲や見え方を測定する検査です。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本検査は、緑内障、視神経疾患、網膜疾患、脳疾患その他の視野異常を伴う疾患の診断、経過観察および治療効果の確認などを目的として実施されます。</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検査方法は、症状や診療内容に応じて適切な方法を選択します。</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p6avzq40qor" w:id="3"/>
      <w:bookmarkEnd w:id="3"/>
      <w:r w:rsidDel="00000000" w:rsidR="00000000" w:rsidRPr="00000000">
        <w:rPr>
          <w:rFonts w:ascii="Arial Unicode MS" w:cs="Arial Unicode MS" w:eastAsia="Arial Unicode MS" w:hAnsi="Arial Unicode MS"/>
          <w:b w:val="1"/>
          <w:bCs w:val="1"/>
          <w:rtl w:val="0"/>
        </w:rPr>
        <w:t xml:space="preserve">第3条（検査方法）</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患者様には検査機器の前に着席し、顎台および額当てを用いて頭部を固定していただきます。</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指示された一点を見続けながら、光が見えた場合には所定の方法で応答していただきます。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検査は通常、片眼ずつ実施します。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検査時間は検査方法により異なりますが、通常は片眼あたり数分から十数分程度です。</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w78g2f9puud" w:id="4"/>
      <w:bookmarkEnd w:id="4"/>
      <w:r w:rsidDel="00000000" w:rsidR="00000000" w:rsidRPr="00000000">
        <w:rPr>
          <w:rFonts w:ascii="Arial Unicode MS" w:cs="Arial Unicode MS" w:eastAsia="Arial Unicode MS" w:hAnsi="Arial Unicode MS"/>
          <w:b w:val="1"/>
          <w:bCs w:val="1"/>
          <w:rtl w:val="0"/>
        </w:rPr>
        <w:t xml:space="preserve">第4条（検査結果への影響）</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患者様は、次の事項が検査結果に影響を及ぼす場合があることを確認します。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（1）疲労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（2）眠気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（3）集中力の低下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（4）体調不良</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（5）検査中の視線の移動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（6）瞬きの頻度</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（7）検査機器への姿勢不良</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（8）理解不足や操作ミス</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vopg3xyy94u" w:id="5"/>
      <w:bookmarkEnd w:id="5"/>
      <w:r w:rsidDel="00000000" w:rsidR="00000000" w:rsidRPr="00000000">
        <w:rPr>
          <w:rFonts w:ascii="Arial Unicode MS" w:cs="Arial Unicode MS" w:eastAsia="Arial Unicode MS" w:hAnsi="Arial Unicode MS"/>
          <w:b w:val="1"/>
          <w:bCs w:val="1"/>
          <w:rtl w:val="0"/>
        </w:rPr>
        <w:t xml:space="preserve">第5条（検査中のお願い）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患者様は、検査中、次の事項に協力するものとします。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（1）検査担当者の指示に従うこと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（2）視線をできる限り中央の固視標へ向け続けること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（3）見えた光のみ反応し、推測による回答を控えること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（4）疲れや体調不良を感じた場合は速やかに申し出ること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（5）検査中に中断が必要となった場合は担当者へ申し出ること</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dx926ahvh1x" w:id="6"/>
      <w:bookmarkEnd w:id="6"/>
      <w:r w:rsidDel="00000000" w:rsidR="00000000" w:rsidRPr="00000000">
        <w:rPr>
          <w:rFonts w:ascii="Arial Unicode MS" w:cs="Arial Unicode MS" w:eastAsia="Arial Unicode MS" w:hAnsi="Arial Unicode MS"/>
          <w:b w:val="1"/>
          <w:bCs w:val="1"/>
          <w:rtl w:val="0"/>
        </w:rPr>
        <w:t xml:space="preserve">第6条（検査の中断等）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当院は、次のいずれかに該当する場合には、検査を延期または中止することがあります。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（1）患者様の体調が優れない場合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（2）正確な検査が困難と判断される場合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（3）患者様の安全確保が困難である場合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（4）医師または検査担当者が必要と判断した場合</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oz7b01sqwxb" w:id="7"/>
      <w:bookmarkEnd w:id="7"/>
      <w:r w:rsidDel="00000000" w:rsidR="00000000" w:rsidRPr="00000000">
        <w:rPr>
          <w:rFonts w:ascii="Arial Unicode MS" w:cs="Arial Unicode MS" w:eastAsia="Arial Unicode MS" w:hAnsi="Arial Unicode MS"/>
          <w:b w:val="1"/>
          <w:bCs w:val="1"/>
          <w:rtl w:val="0"/>
        </w:rPr>
        <w:t xml:space="preserve">第7条（検査結果について）</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視野検査は患者様の応答をもとに実施される検査であり、その日の体調や集中力等によって結果が変動することがあります。</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必要に応じて再検査または追加検査をお願いする場合があります。</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検査結果は医師が他の検査結果や診察所見とあわせて総合的に判断します。</w:t>
      </w:r>
    </w:p>
    <w:p w:rsidR="00000000" w:rsidDel="00000000" w:rsidP="00000000" w:rsidRDefault="00000000" w:rsidRPr="00000000" w14:paraId="0000003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mm6r9vg8p4o"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当院は、検査により取得した情報を、診療、検査結果の管理、法令に基づく対応その他適切な医療提供の目的で利用し、個人情報保護法その他関係法令に従い適切に管理します。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vc68bxsnxtdm"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患者様は、次の事項を確認したうえで検査を受けます。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（1）視野検査の目的について説明を受け理解しました。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（2）検査方法および注意事項について理解しました。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（3）検査結果は体調や集中状態等により変動する場合があることを理解しました。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（4）必要に応じて再検査または追加検査が行われる場合があることを理解しました。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（5）不明な点について質問する機会があり、必要な説明を受けました。</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d3b1gpsiq1" w:id="10"/>
      <w:bookmarkEnd w:id="10"/>
      <w:r w:rsidDel="00000000" w:rsidR="00000000" w:rsidRPr="00000000">
        <w:rPr>
          <w:rFonts w:ascii="Arial Unicode MS" w:cs="Arial Unicode MS" w:eastAsia="Arial Unicode MS" w:hAnsi="Arial Unicode MS"/>
          <w:b w:val="1"/>
          <w:bCs w:val="1"/>
          <w:rtl w:val="0"/>
        </w:rPr>
        <w:t xml:space="preserve">確認日</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45rg1yusj2i7" w:id="11"/>
      <w:bookmarkEnd w:id="11"/>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ixo287gt6c87"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担当医師：___________________________________</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担当者：_____________________________________</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lig1txyve0p1" w:id="13"/>
      <w:bookmarkEnd w:id="13"/>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io7i64x9e4gd"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生年月日：________年____月____日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