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vucayey3t4b" w:id="0"/>
      <w:bookmarkEnd w:id="0"/>
      <w:r w:rsidDel="00000000" w:rsidR="00000000" w:rsidRPr="00000000">
        <w:rPr>
          <w:rFonts w:ascii="Arial Unicode MS" w:cs="Arial Unicode MS" w:eastAsia="Arial Unicode MS" w:hAnsi="Arial Unicode MS"/>
          <w:b w:val="1"/>
          <w:bCs w:val="1"/>
          <w:sz w:val="44"/>
          <w:szCs w:val="44"/>
          <w:rtl w:val="0"/>
        </w:rPr>
        <w:t xml:space="preserve">処置に関する確認書（眼科クリニック）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院」といいます。）は、患者様に対して予定している処置について十分な説明を行い、患者様ご本人（又は法定代理人）が内容を理解・確認したうえで処置を受けることを目的として、本確認書を作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28ll6t7z15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本確認書は、当院が実施する眼科処置について、処置内容、期待される効果、想定される危険性及び注意事項等を患者様へ説明し、その内容を理解したことを確認することを目的とします。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uduxumi33bp" w:id="2"/>
      <w:bookmarkEnd w:id="2"/>
      <w:r w:rsidDel="00000000" w:rsidR="00000000" w:rsidRPr="00000000">
        <w:rPr>
          <w:rFonts w:ascii="Arial Unicode MS" w:cs="Arial Unicode MS" w:eastAsia="Arial Unicode MS" w:hAnsi="Arial Unicode MS"/>
          <w:b w:val="1"/>
          <w:bCs w:val="1"/>
          <w:rtl w:val="0"/>
        </w:rPr>
        <w:t xml:space="preserve">第2条（対象となる処置）</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本確認書の対象となる処置は、次のとおりとします。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□右眼　□左眼　□両眼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ki3ckrqko5f" w:id="3"/>
      <w:bookmarkEnd w:id="3"/>
      <w:r w:rsidDel="00000000" w:rsidR="00000000" w:rsidRPr="00000000">
        <w:rPr>
          <w:rFonts w:ascii="Arial Unicode MS" w:cs="Arial Unicode MS" w:eastAsia="Arial Unicode MS" w:hAnsi="Arial Unicode MS"/>
          <w:b w:val="1"/>
          <w:bCs w:val="1"/>
          <w:rtl w:val="0"/>
        </w:rPr>
        <w:t xml:space="preserve">第3条（処置内容の説明）</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患者様は、当院より次の事項について説明を受けたことを確認します。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（1）処置の目的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（2）処置の方法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（3）処置に要するおおよその時間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（4）使用する医療機器又は医療材料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（5）麻酔又は点眼薬等を使用する場合の内容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（6）処置後の経過及び通院予定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（7）その他必要事項</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eg0rubcjsgo" w:id="4"/>
      <w:bookmarkEnd w:id="4"/>
      <w:r w:rsidDel="00000000" w:rsidR="00000000" w:rsidRPr="00000000">
        <w:rPr>
          <w:rFonts w:ascii="Arial Unicode MS" w:cs="Arial Unicode MS" w:eastAsia="Arial Unicode MS" w:hAnsi="Arial Unicode MS"/>
          <w:b w:val="1"/>
          <w:bCs w:val="1"/>
          <w:rtl w:val="0"/>
        </w:rPr>
        <w:t xml:space="preserve">第4条（期待される効果）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本処置により症状の改善又は診断・治療上の有用な情報が得られることが期待される一方、その効果には個人差があり、必ずしも希望する結果が得られることを保証するものではないことを理解しました。</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z570se16o1e" w:id="5"/>
      <w:bookmarkEnd w:id="5"/>
      <w:r w:rsidDel="00000000" w:rsidR="00000000" w:rsidRPr="00000000">
        <w:rPr>
          <w:rFonts w:ascii="Arial Unicode MS" w:cs="Arial Unicode MS" w:eastAsia="Arial Unicode MS" w:hAnsi="Arial Unicode MS"/>
          <w:b w:val="1"/>
          <w:bCs w:val="1"/>
          <w:rtl w:val="0"/>
        </w:rPr>
        <w:t xml:space="preserve">第5条（処置に伴う危険性）</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患者様は、処置に伴い次のような症状又は合併症が生じる可能性があることについて説明を受け、理解しました。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（1）痛み</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（2）違和感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（3）充血</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（4）出血</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（5）腫れ</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（6）感染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（7）角膜又は結膜への障害</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（8）眼圧変動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（9）一時的な視力低下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（10）アレルギー反応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（11）その他予測困難な偶発症</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また、極めてまれではあるものの、重篤な合併症が発生する可能性があることについても説明を受けました。</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0c8xhszbcai" w:id="6"/>
      <w:bookmarkEnd w:id="6"/>
      <w:r w:rsidDel="00000000" w:rsidR="00000000" w:rsidRPr="00000000">
        <w:rPr>
          <w:rFonts w:ascii="Arial Unicode MS" w:cs="Arial Unicode MS" w:eastAsia="Arial Unicode MS" w:hAnsi="Arial Unicode MS"/>
          <w:b w:val="1"/>
          <w:bCs w:val="1"/>
          <w:rtl w:val="0"/>
        </w:rPr>
        <w:t xml:space="preserve">第6条（追加処置）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患者様は、安全確保その他医療上必要と担当医師が判断した場合には、予定していた内容以外の追加処置又は応急処置が必要となる場合があることを理解しました。</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m6wclxu0lu9" w:id="7"/>
      <w:bookmarkEnd w:id="7"/>
      <w:r w:rsidDel="00000000" w:rsidR="00000000" w:rsidRPr="00000000">
        <w:rPr>
          <w:rFonts w:ascii="Arial Unicode MS" w:cs="Arial Unicode MS" w:eastAsia="Arial Unicode MS" w:hAnsi="Arial Unicode MS"/>
          <w:b w:val="1"/>
          <w:bCs w:val="1"/>
          <w:rtl w:val="0"/>
        </w:rPr>
        <w:t xml:space="preserve">第7条（代替手段）</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患者様は、本処置以外にも治療方法又は経過観察等の選択肢がある場合には、その内容について説明を受け、自らの意思により本処置を選択したことを確認します。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42umhiqo1k0" w:id="8"/>
      <w:bookmarkEnd w:id="8"/>
      <w:r w:rsidDel="00000000" w:rsidR="00000000" w:rsidRPr="00000000">
        <w:rPr>
          <w:rFonts w:ascii="Arial Unicode MS" w:cs="Arial Unicode MS" w:eastAsia="Arial Unicode MS" w:hAnsi="Arial Unicode MS"/>
          <w:b w:val="1"/>
          <w:bCs w:val="1"/>
          <w:rtl w:val="0"/>
        </w:rPr>
        <w:t xml:space="preserve">第8条（処置後の注意事項）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患者様は、処置後は医師の指示に従い、次の事項を遵守することを確認します。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（1）処方薬を適切に使用すること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（2）点眼指示を守ること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（3）異常を感じた場合には速やかに受診すること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（4）必要な再診を受けること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（5）医師から制限された生活上の注意事項を守ること</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1ym9tkxgwhg6" w:id="9"/>
      <w:bookmarkEnd w:id="9"/>
      <w:r w:rsidDel="00000000" w:rsidR="00000000" w:rsidRPr="00000000">
        <w:rPr>
          <w:rFonts w:ascii="Arial Unicode MS" w:cs="Arial Unicode MS" w:eastAsia="Arial Unicode MS" w:hAnsi="Arial Unicode MS"/>
          <w:b w:val="1"/>
          <w:bCs w:val="1"/>
          <w:rtl w:val="0"/>
        </w:rPr>
        <w:t xml:space="preserve">第9条（患者による申告）</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患者様は、安全な処置のため、次の事項について正確に申告したことを確認します。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□現在治療中の病気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□服用中の薬</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□過去の眼科治療歴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□妊娠又は妊娠の可能性</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□その他診療上重要な事項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なお、申告内容に変更が生じた場合には速やかに当院へ申し出ます。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x3bjbj7qv5h" w:id="10"/>
      <w:bookmarkEnd w:id="10"/>
      <w:r w:rsidDel="00000000" w:rsidR="00000000" w:rsidRPr="00000000">
        <w:rPr>
          <w:rFonts w:ascii="Arial Unicode MS" w:cs="Arial Unicode MS" w:eastAsia="Arial Unicode MS" w:hAnsi="Arial Unicode MS"/>
          <w:b w:val="1"/>
          <w:bCs w:val="1"/>
          <w:rtl w:val="0"/>
        </w:rPr>
        <w:t xml:space="preserve">第10条（自由意思による確認）</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患者様は、処置内容について十分な説明を受け、質問する機会が与えられ、理解したうえで、自らの自由な意思により本処置を受けることを確認します。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また、処置開始前であれば申し出により同意を撤回できることについて説明を受けました。</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3nep5cj0vdfv"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患者様は、本処置に関連して取得した個人情報が、法令及び当院の個人情報保護方針に従って適切に管理・利用されることを確認します。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asmgww9is6td"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本確認書に定めのない事項又は疑義が生じた場合は、患者様と当院が誠実に協議し、医療関係法令及び一般的な医療慣行に従って対応するものとします。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q2h98px16qi" w:id="13"/>
      <w:bookmarkEnd w:id="13"/>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私は、本確認書の内容について十分な説明を受け、その内容を理解しました。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十分に質問する機会があり、疑問点について回答を受けました。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そのうえで、本処置を受けることを確認します。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【法定代理人（必要な場合）】</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8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説明者</w:t>
      </w:r>
    </w:p>
    <w:p w:rsidR="00000000" w:rsidDel="00000000" w:rsidP="00000000" w:rsidRDefault="00000000" w:rsidRPr="00000000" w14:paraId="0000008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5">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