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63u1is7r59m" w:id="0"/>
      <w:bookmarkEnd w:id="0"/>
      <w:r w:rsidDel="00000000" w:rsidR="00000000" w:rsidRPr="00000000">
        <w:rPr>
          <w:rFonts w:ascii="Arial Unicode MS" w:cs="Arial Unicode MS" w:eastAsia="Arial Unicode MS" w:hAnsi="Arial Unicode MS"/>
          <w:b w:val="1"/>
          <w:bCs w:val="1"/>
          <w:sz w:val="44"/>
          <w:szCs w:val="44"/>
          <w:rtl w:val="0"/>
        </w:rPr>
        <w:t xml:space="preserve">網膜光凝固術同意書（眼科クリニック）</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i1l0iwt2hfqt"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g0hxu7rslj4q"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が網膜光凝固術（以下「本治療」といいます。）について、医師から十分な説明を受け、その内容、必要性、期待される効果、危険性及び代替治療等を理解したうえで、本治療を受けることに同意するためのもので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bqo48zbq9sms" w:id="3"/>
      <w:bookmarkEnd w:id="3"/>
      <w:r w:rsidDel="00000000" w:rsidR="00000000" w:rsidRPr="00000000">
        <w:rPr>
          <w:rFonts w:ascii="Arial Unicode MS" w:cs="Arial Unicode MS" w:eastAsia="Arial Unicode MS" w:hAnsi="Arial Unicode MS"/>
          <w:b w:val="1"/>
          <w:bCs w:val="1"/>
          <w:rtl w:val="0"/>
        </w:rPr>
        <w:t xml:space="preserve">第2条（対象となる疾患）</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本治療は、次のような疾患又は病態に対して実施されることがあります。</w:t>
      </w:r>
    </w:p>
    <w:p w:rsidR="00000000" w:rsidDel="00000000" w:rsidP="00000000" w:rsidRDefault="00000000" w:rsidRPr="00000000" w14:paraId="0000000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網膜裂孔</w:t>
      </w:r>
    </w:p>
    <w:p w:rsidR="00000000" w:rsidDel="00000000" w:rsidP="00000000" w:rsidRDefault="00000000" w:rsidRPr="00000000" w14:paraId="0000000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網膜円孔</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網膜剥離の予防又は治療</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糖尿病網膜症</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網膜静脈閉塞症</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網膜動脈瘤</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中心性漿液性脈絡網膜症（一部症例）</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その他、担当医が必要と判断した網膜疾患</w:t>
      </w:r>
    </w:p>
    <w:p w:rsidR="00000000" w:rsidDel="00000000" w:rsidP="00000000" w:rsidRDefault="00000000" w:rsidRPr="00000000" w14:paraId="0000001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c4vybrttmow3" w:id="4"/>
      <w:bookmarkEnd w:id="4"/>
      <w:r w:rsidDel="00000000" w:rsidR="00000000" w:rsidRPr="00000000">
        <w:rPr>
          <w:rFonts w:ascii="Arial Unicode MS" w:cs="Arial Unicode MS" w:eastAsia="Arial Unicode MS" w:hAnsi="Arial Unicode MS"/>
          <w:b w:val="1"/>
          <w:bCs w:val="1"/>
          <w:rtl w:val="0"/>
        </w:rPr>
        <w:t xml:space="preserve">第3条（治療内容）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本治療は、レーザー装置を用いて網膜へレーザー光を照射し、網膜組織を凝固させることで病変の進行抑制又は網膜剥離の予防等を目的として実施します。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治療は通常外来で行われますが、病状により複数回の照射が必要となる場合があります。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l4kwr75tzfr" w:id="5"/>
      <w:bookmarkEnd w:id="5"/>
      <w:r w:rsidDel="00000000" w:rsidR="00000000" w:rsidRPr="00000000">
        <w:rPr>
          <w:rFonts w:ascii="Arial Unicode MS" w:cs="Arial Unicode MS" w:eastAsia="Arial Unicode MS" w:hAnsi="Arial Unicode MS"/>
          <w:b w:val="1"/>
          <w:bCs w:val="1"/>
          <w:rtl w:val="0"/>
        </w:rPr>
        <w:t xml:space="preserve">第4条（期待される効果）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本治療には次のような効果が期待されます。</w:t>
      </w:r>
    </w:p>
    <w:p w:rsidR="00000000" w:rsidDel="00000000" w:rsidP="00000000" w:rsidRDefault="00000000" w:rsidRPr="00000000" w14:paraId="0000001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網膜裂孔から網膜剥離へ進行する危険性の低減</w:t>
      </w:r>
    </w:p>
    <w:p w:rsidR="00000000" w:rsidDel="00000000" w:rsidP="00000000" w:rsidRDefault="00000000" w:rsidRPr="00000000" w14:paraId="0000001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糖尿病網膜症等の進行抑制</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網膜出血や浮腫の改善</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視機能悪化の予防</w:t>
      </w:r>
    </w:p>
    <w:p w:rsidR="00000000" w:rsidDel="00000000" w:rsidP="00000000" w:rsidRDefault="00000000" w:rsidRPr="00000000" w14:paraId="0000001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将来的な重篤な視力障害のリスク軽減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ただし、本治療は視力の回復を保証するものではなく、病状によって十分な効果が得られない場合があります。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idgk8kwpq4tf" w:id="6"/>
      <w:bookmarkEnd w:id="6"/>
      <w:r w:rsidDel="00000000" w:rsidR="00000000" w:rsidRPr="00000000">
        <w:rPr>
          <w:rFonts w:ascii="Arial Unicode MS" w:cs="Arial Unicode MS" w:eastAsia="Arial Unicode MS" w:hAnsi="Arial Unicode MS"/>
          <w:b w:val="1"/>
          <w:bCs w:val="1"/>
          <w:rtl w:val="0"/>
        </w:rPr>
        <w:t xml:space="preserve">第5条（治療の限界）</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患者は、本治療について次の事項を理解します。</w:t>
      </w:r>
    </w:p>
    <w:p w:rsidR="00000000" w:rsidDel="00000000" w:rsidP="00000000" w:rsidRDefault="00000000" w:rsidRPr="00000000" w14:paraId="0000002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病状によっては十分な効果が得られない場合があること</w:t>
      </w:r>
    </w:p>
    <w:p w:rsidR="00000000" w:rsidDel="00000000" w:rsidP="00000000" w:rsidRDefault="00000000" w:rsidRPr="00000000" w14:paraId="0000002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治療後も病気が進行する可能性があること</w:t>
      </w:r>
    </w:p>
    <w:p w:rsidR="00000000" w:rsidDel="00000000" w:rsidP="00000000" w:rsidRDefault="00000000" w:rsidRPr="00000000" w14:paraId="0000002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再発や新たな病変が生じることがあること</w:t>
      </w:r>
    </w:p>
    <w:p w:rsidR="00000000" w:rsidDel="00000000" w:rsidP="00000000" w:rsidRDefault="00000000" w:rsidRPr="00000000" w14:paraId="0000002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必要に応じて追加照射又は他の治療が必要になる場合があること</w:t>
      </w:r>
    </w:p>
    <w:p w:rsidR="00000000" w:rsidDel="00000000" w:rsidP="00000000" w:rsidRDefault="00000000" w:rsidRPr="00000000" w14:paraId="0000002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pp849zoggn70" w:id="7"/>
      <w:bookmarkEnd w:id="7"/>
      <w:r w:rsidDel="00000000" w:rsidR="00000000" w:rsidRPr="00000000">
        <w:rPr>
          <w:rFonts w:ascii="Arial Unicode MS" w:cs="Arial Unicode MS" w:eastAsia="Arial Unicode MS" w:hAnsi="Arial Unicode MS"/>
          <w:b w:val="1"/>
          <w:bCs w:val="1"/>
          <w:rtl w:val="0"/>
        </w:rPr>
        <w:t xml:space="preserve">第6条（予想される合併症及び副作用）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本治療では、次のような症状又は合併症が生じることがあります。</w:t>
      </w:r>
    </w:p>
    <w:p w:rsidR="00000000" w:rsidDel="00000000" w:rsidP="00000000" w:rsidRDefault="00000000" w:rsidRPr="00000000" w14:paraId="0000002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治療時の疼痛</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まぶしさ</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一時的な視力低下</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霧視</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飛蚊症</w:t>
      </w:r>
    </w:p>
    <w:p w:rsidR="00000000" w:rsidDel="00000000" w:rsidP="00000000" w:rsidRDefault="00000000" w:rsidRPr="00000000" w14:paraId="0000002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視野狭窄</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夜間視力の低下</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色覚変化</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網膜出血</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黄斑浮腫</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網膜浮腫</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脈絡膜出血</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網膜裂孔の拡大</w:t>
      </w:r>
    </w:p>
    <w:p w:rsidR="00000000" w:rsidDel="00000000" w:rsidP="00000000" w:rsidRDefault="00000000" w:rsidRPr="00000000" w14:paraId="0000003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網膜剥離</w:t>
      </w:r>
    </w:p>
    <w:p w:rsidR="00000000" w:rsidDel="00000000" w:rsidP="00000000" w:rsidRDefault="00000000" w:rsidRPr="00000000" w14:paraId="0000003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黄斑部への影響</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一時的な眼圧上昇</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炎症</w:t>
      </w:r>
    </w:p>
    <w:p w:rsidR="00000000" w:rsidDel="00000000" w:rsidP="00000000" w:rsidRDefault="00000000" w:rsidRPr="00000000" w14:paraId="0000003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感染（極めてまれ）</w:t>
      </w:r>
    </w:p>
    <w:p w:rsidR="00000000" w:rsidDel="00000000" w:rsidP="00000000" w:rsidRDefault="00000000" w:rsidRPr="00000000" w14:paraId="0000003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その他予期しない合併症</w:t>
      </w:r>
    </w:p>
    <w:p w:rsidR="00000000" w:rsidDel="00000000" w:rsidP="00000000" w:rsidRDefault="00000000" w:rsidRPr="00000000" w14:paraId="0000003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r41aztlgxwl" w:id="8"/>
      <w:bookmarkEnd w:id="8"/>
      <w:r w:rsidDel="00000000" w:rsidR="00000000" w:rsidRPr="00000000">
        <w:rPr>
          <w:rFonts w:ascii="Arial Unicode MS" w:cs="Arial Unicode MS" w:eastAsia="Arial Unicode MS" w:hAnsi="Arial Unicode MS"/>
          <w:b w:val="1"/>
          <w:bCs w:val="1"/>
          <w:rtl w:val="0"/>
        </w:rPr>
        <w:t xml:space="preserve">第7条（治療後の注意事項）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患者は治療後、次の事項を守ります。</w:t>
      </w:r>
    </w:p>
    <w:p w:rsidR="00000000" w:rsidDel="00000000" w:rsidP="00000000" w:rsidRDefault="00000000" w:rsidRPr="00000000" w14:paraId="0000003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医師の指示に従い点眼薬等を使用すること</w:t>
      </w:r>
    </w:p>
    <w:p w:rsidR="00000000" w:rsidDel="00000000" w:rsidP="00000000" w:rsidRDefault="00000000" w:rsidRPr="00000000" w14:paraId="0000003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定期診察を受診すること</w:t>
      </w:r>
    </w:p>
    <w:p w:rsidR="00000000" w:rsidDel="00000000" w:rsidP="00000000" w:rsidRDefault="00000000" w:rsidRPr="00000000" w14:paraId="0000003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急激な視力低下、強い痛み、急激な飛蚊症、光視症等が生じた場合は速やかに受診すること</w:t>
      </w:r>
    </w:p>
    <w:p w:rsidR="00000000" w:rsidDel="00000000" w:rsidP="00000000" w:rsidRDefault="00000000" w:rsidRPr="00000000" w14:paraId="0000004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医師から指示された生活上の注意事項を遵守すること</w:t>
      </w:r>
    </w:p>
    <w:p w:rsidR="00000000" w:rsidDel="00000000" w:rsidP="00000000" w:rsidRDefault="00000000" w:rsidRPr="00000000" w14:paraId="0000004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z7iupph2xa9z" w:id="9"/>
      <w:bookmarkEnd w:id="9"/>
      <w:r w:rsidDel="00000000" w:rsidR="00000000" w:rsidRPr="00000000">
        <w:rPr>
          <w:rFonts w:ascii="Arial Unicode MS" w:cs="Arial Unicode MS" w:eastAsia="Arial Unicode MS" w:hAnsi="Arial Unicode MS"/>
          <w:b w:val="1"/>
          <w:bCs w:val="1"/>
          <w:rtl w:val="0"/>
        </w:rPr>
        <w:t xml:space="preserve">第8条（追加治療）</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病状によっては次の治療が必要となる場合があります。</w:t>
      </w:r>
    </w:p>
    <w:p w:rsidR="00000000" w:rsidDel="00000000" w:rsidP="00000000" w:rsidRDefault="00000000" w:rsidRPr="00000000" w14:paraId="0000004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レーザー追加照射</w:t>
      </w:r>
    </w:p>
    <w:p w:rsidR="00000000" w:rsidDel="00000000" w:rsidP="00000000" w:rsidRDefault="00000000" w:rsidRPr="00000000" w14:paraId="0000004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硝子体手術</w:t>
      </w:r>
    </w:p>
    <w:p w:rsidR="00000000" w:rsidDel="00000000" w:rsidP="00000000" w:rsidRDefault="00000000" w:rsidRPr="00000000" w14:paraId="0000004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硝子体内注射</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その他必要な眼科治療</w:t>
      </w:r>
    </w:p>
    <w:p w:rsidR="00000000" w:rsidDel="00000000" w:rsidP="00000000" w:rsidRDefault="00000000" w:rsidRPr="00000000" w14:paraId="0000004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magfmg3j6ei6" w:id="10"/>
      <w:bookmarkEnd w:id="10"/>
      <w:r w:rsidDel="00000000" w:rsidR="00000000" w:rsidRPr="00000000">
        <w:rPr>
          <w:rFonts w:ascii="Arial Unicode MS" w:cs="Arial Unicode MS" w:eastAsia="Arial Unicode MS" w:hAnsi="Arial Unicode MS"/>
          <w:b w:val="1"/>
          <w:bCs w:val="1"/>
          <w:rtl w:val="0"/>
        </w:rPr>
        <w:t xml:space="preserve">第9条（治療中止）</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次のいずれかに該当する場合、医師は患者の安全を優先し、本治療を延期又は中止できるものとします。</w:t>
      </w:r>
    </w:p>
    <w:p w:rsidR="00000000" w:rsidDel="00000000" w:rsidP="00000000" w:rsidRDefault="00000000" w:rsidRPr="00000000" w14:paraId="0000004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患者の体調不良</w:t>
      </w:r>
    </w:p>
    <w:p w:rsidR="00000000" w:rsidDel="00000000" w:rsidP="00000000" w:rsidRDefault="00000000" w:rsidRPr="00000000" w14:paraId="0000004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十分な治療体位が保持できない場合</w:t>
      </w:r>
    </w:p>
    <w:p w:rsidR="00000000" w:rsidDel="00000000" w:rsidP="00000000" w:rsidRDefault="00000000" w:rsidRPr="00000000" w14:paraId="0000004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安全な治療継続が困難と判断した場合</w:t>
      </w:r>
    </w:p>
    <w:p w:rsidR="00000000" w:rsidDel="00000000" w:rsidP="00000000" w:rsidRDefault="00000000" w:rsidRPr="00000000" w14:paraId="0000004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その他医学的理由がある場合</w:t>
      </w:r>
    </w:p>
    <w:p w:rsidR="00000000" w:rsidDel="00000000" w:rsidP="00000000" w:rsidRDefault="00000000" w:rsidRPr="00000000" w14:paraId="0000004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jcl4bytq3icx" w:id="11"/>
      <w:bookmarkEnd w:id="11"/>
      <w:r w:rsidDel="00000000" w:rsidR="00000000" w:rsidRPr="00000000">
        <w:rPr>
          <w:rFonts w:ascii="Arial Unicode MS" w:cs="Arial Unicode MS" w:eastAsia="Arial Unicode MS" w:hAnsi="Arial Unicode MS"/>
          <w:b w:val="1"/>
          <w:bCs w:val="1"/>
          <w:rtl w:val="0"/>
        </w:rPr>
        <w:t xml:space="preserve">第10条（自由意思による同意）</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患者は、本治療を受けるか否かを自由な意思により決定でき、同意後であっても治療開始前までは撤回できることについて説明を受け、理解しました。</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j2cvbetwahpd" w:id="12"/>
      <w:bookmarkEnd w:id="12"/>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本治療に関する診療情報は、法令及び院内規程に従って適切に管理されます。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5n69j7tsvnj4" w:id="13"/>
      <w:bookmarkEnd w:id="13"/>
      <w:r w:rsidDel="00000000" w:rsidR="00000000" w:rsidRPr="00000000">
        <w:rPr>
          <w:rFonts w:ascii="Arial Unicode MS" w:cs="Arial Unicode MS" w:eastAsia="Arial Unicode MS" w:hAnsi="Arial Unicode MS"/>
          <w:b w:val="1"/>
          <w:bCs w:val="1"/>
          <w:rtl w:val="0"/>
        </w:rPr>
        <w:t xml:space="preserve">第12条（説明及び同意）</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私は、本治療について担当医より十分な説明を受け、内容を理解したうえで質問する機会を与えられ、納得しました。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私は、網膜光凝固術を受けることに同意します。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u2ahg822z78j" w:id="14"/>
      <w:bookmarkEnd w:id="14"/>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xcasjo6kft1d" w:id="15"/>
      <w:bookmarkEnd w:id="15"/>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x4l7kglxau09" w:id="16"/>
      <w:bookmarkEnd w:id="16"/>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fr92j436il9i"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患者記入欄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irwccdb6geb" w:id="18"/>
      <w:bookmarkEnd w:id="18"/>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sz w:val="20"/>
          <w:szCs w:val="20"/>
        </w:rPr>
      </w:pPr>
      <w:bookmarkStart w:colFirst="0" w:colLast="0" w:name="_9n0kg6i8qf5m"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医療機関記入欄</w:t>
      </w: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担当医師：</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