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8hmda45lmjm" w:id="0"/>
      <w:bookmarkEnd w:id="0"/>
      <w:r w:rsidDel="00000000" w:rsidR="00000000" w:rsidRPr="00000000">
        <w:rPr>
          <w:rFonts w:ascii="Arial Unicode MS" w:cs="Arial Unicode MS" w:eastAsia="Arial Unicode MS" w:hAnsi="Arial Unicode MS"/>
          <w:b w:val="1"/>
          <w:bCs w:val="1"/>
          <w:sz w:val="44"/>
          <w:szCs w:val="44"/>
          <w:rtl w:val="0"/>
        </w:rPr>
        <w:t xml:space="preserve">斜視手術説明・同意書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医療機関名：＿＿＿＿＿＿＿＿＿＿＿＿＿＿＿＿</w:t>
      </w:r>
    </w:p>
    <w:p w:rsidR="00000000" w:rsidDel="00000000" w:rsidP="00000000" w:rsidRDefault="00000000" w:rsidRPr="00000000" w14:paraId="0000000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患者氏名：＿＿＿＿＿＿＿＿＿＿＿＿＿＿＿＿</w:t>
      </w:r>
    </w:p>
    <w:p w:rsidR="00000000" w:rsidDel="00000000" w:rsidP="00000000" w:rsidRDefault="00000000" w:rsidRPr="00000000" w14:paraId="0000000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生年月日：＿＿＿＿年＿＿月＿＿日</w:t>
      </w:r>
    </w:p>
    <w:p w:rsidR="00000000" w:rsidDel="00000000" w:rsidP="00000000" w:rsidRDefault="00000000" w:rsidRPr="00000000" w14:paraId="0000000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dgefzh8zcn6k" w:id="1"/>
      <w:bookmarkEnd w:id="1"/>
      <w:r w:rsidDel="00000000" w:rsidR="00000000" w:rsidRPr="00000000">
        <w:rPr>
          <w:rFonts w:ascii="Arial Unicode MS" w:cs="Arial Unicode MS" w:eastAsia="Arial Unicode MS" w:hAnsi="Arial Unicode MS"/>
          <w:b w:val="1"/>
          <w:bCs w:val="1"/>
          <w:rtl w:val="0"/>
        </w:rPr>
        <w:t xml:space="preserve">1．病名</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私は、以下の診断について説明を受けました。</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内斜視</w:t>
        <w:br w:type="textWrapping"/>
        <w:t xml:space="preserve">□ 外斜視</w:t>
        <w:br w:type="textWrapping"/>
        <w:t xml:space="preserve">□ 上下斜視</w:t>
        <w:br w:type="textWrapping"/>
        <w:t xml:space="preserve">□ 麻痺性斜視</w:t>
        <w:br w:type="textWrapping"/>
        <w:t xml:space="preserve">□ その他（　　　　　　　　　　　　　　）</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trfoe6konzni" w:id="2"/>
      <w:bookmarkEnd w:id="2"/>
      <w:r w:rsidDel="00000000" w:rsidR="00000000" w:rsidRPr="00000000">
        <w:rPr>
          <w:rFonts w:ascii="Arial Unicode MS" w:cs="Arial Unicode MS" w:eastAsia="Arial Unicode MS" w:hAnsi="Arial Unicode MS"/>
          <w:b w:val="1"/>
          <w:bCs w:val="1"/>
          <w:rtl w:val="0"/>
        </w:rPr>
        <w:t xml:space="preserve">2．手術の目的</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斜視手術は、眼球を動かす筋肉（外眼筋）の位置や長さを調整することにより、眼の向きを改善することを目的として行います。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手術の目的は患者様の状態によって異なり、主に次のような効果が期待されます。</w:t>
      </w:r>
    </w:p>
    <w:p w:rsidR="00000000" w:rsidDel="00000000" w:rsidP="00000000" w:rsidRDefault="00000000" w:rsidRPr="00000000" w14:paraId="00000010">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眼の位置を改善すること</w:t>
      </w:r>
    </w:p>
    <w:p w:rsidR="00000000" w:rsidDel="00000000" w:rsidP="00000000" w:rsidRDefault="00000000" w:rsidRPr="00000000" w14:paraId="0000001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両眼視機能・立体視の改善が期待できること</w:t>
      </w:r>
    </w:p>
    <w:p w:rsidR="00000000" w:rsidDel="00000000" w:rsidP="00000000" w:rsidRDefault="00000000" w:rsidRPr="00000000" w14:paraId="0000001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複視（物が二重に見える症状）の改善</w:t>
      </w:r>
    </w:p>
    <w:p w:rsidR="00000000" w:rsidDel="00000000" w:rsidP="00000000" w:rsidRDefault="00000000" w:rsidRPr="00000000" w14:paraId="0000001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顔の向き（代償頭位）の改善</w:t>
      </w:r>
    </w:p>
    <w:p w:rsidR="00000000" w:rsidDel="00000000" w:rsidP="00000000" w:rsidRDefault="00000000" w:rsidRPr="00000000" w14:paraId="00000014">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外見上の改善による生活の質（QOL）の向上</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ただし、すべての患者様でこれらの効果が得られることを保証するものではありません。</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94b7vo9jpwi7" w:id="3"/>
      <w:bookmarkEnd w:id="3"/>
      <w:r w:rsidDel="00000000" w:rsidR="00000000" w:rsidRPr="00000000">
        <w:rPr>
          <w:rFonts w:ascii="Arial Unicode MS" w:cs="Arial Unicode MS" w:eastAsia="Arial Unicode MS" w:hAnsi="Arial Unicode MS"/>
          <w:b w:val="1"/>
          <w:bCs w:val="1"/>
          <w:rtl w:val="0"/>
        </w:rPr>
        <w:t xml:space="preserve">3．予定される手術内容</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予定している手術は以下のとおりです。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手術予定眼</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右眼</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左眼</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両眼</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予定術式</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外眼筋後転術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外眼筋短縮術</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外眼筋移動術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麻酔方法</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局所麻酔</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全身麻酔</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g40u8di1zjze" w:id="4"/>
      <w:bookmarkEnd w:id="4"/>
      <w:r w:rsidDel="00000000" w:rsidR="00000000" w:rsidRPr="00000000">
        <w:rPr>
          <w:rFonts w:ascii="Arial Unicode MS" w:cs="Arial Unicode MS" w:eastAsia="Arial Unicode MS" w:hAnsi="Arial Unicode MS"/>
          <w:b w:val="1"/>
          <w:bCs w:val="1"/>
          <w:rtl w:val="0"/>
        </w:rPr>
        <w:t xml:space="preserve">4．手術方法について</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手術では白目（結膜）を切開し、外眼筋を露出させ、予定した位置へ移動・固定します。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必要に応じて複数の筋肉を同時に調整する場合があります。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通常は日帰りまたは短期間の入院で実施されますが、患者様の年齢や全身状態によって異なります。</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uojq21qvtomo" w:id="5"/>
      <w:bookmarkEnd w:id="5"/>
      <w:r w:rsidDel="00000000" w:rsidR="00000000" w:rsidRPr="00000000">
        <w:rPr>
          <w:rFonts w:ascii="Arial Unicode MS" w:cs="Arial Unicode MS" w:eastAsia="Arial Unicode MS" w:hAnsi="Arial Unicode MS"/>
          <w:b w:val="1"/>
          <w:bCs w:val="1"/>
          <w:rtl w:val="0"/>
        </w:rPr>
        <w:t xml:space="preserve">5．期待される効果</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本手術により期待される効果として、</w:t>
      </w:r>
    </w:p>
    <w:p w:rsidR="00000000" w:rsidDel="00000000" w:rsidP="00000000" w:rsidRDefault="00000000" w:rsidRPr="00000000" w14:paraId="0000002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眼位の改善</w:t>
      </w:r>
    </w:p>
    <w:p w:rsidR="00000000" w:rsidDel="00000000" w:rsidP="00000000" w:rsidRDefault="00000000" w:rsidRPr="00000000" w14:paraId="0000002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複視の軽減</w:t>
      </w:r>
    </w:p>
    <w:p w:rsidR="00000000" w:rsidDel="00000000" w:rsidP="00000000" w:rsidRDefault="00000000" w:rsidRPr="00000000" w14:paraId="0000003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両眼視機能の改善</w:t>
      </w:r>
    </w:p>
    <w:p w:rsidR="00000000" w:rsidDel="00000000" w:rsidP="00000000" w:rsidRDefault="00000000" w:rsidRPr="00000000" w14:paraId="0000003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外見の改善</w:t>
      </w:r>
    </w:p>
    <w:p w:rsidR="00000000" w:rsidDel="00000000" w:rsidP="00000000" w:rsidRDefault="00000000" w:rsidRPr="00000000" w14:paraId="00000032">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頭位異常の改善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などがあります。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ただし、術前の状態や年齢、原因疾患などによって改善の程度には個人差があります。</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pswm19lqbne" w:id="6"/>
      <w:bookmarkEnd w:id="6"/>
      <w:r w:rsidDel="00000000" w:rsidR="00000000" w:rsidRPr="00000000">
        <w:rPr>
          <w:rFonts w:ascii="Arial Unicode MS" w:cs="Arial Unicode MS" w:eastAsia="Arial Unicode MS" w:hAnsi="Arial Unicode MS"/>
          <w:b w:val="1"/>
          <w:bCs w:val="1"/>
          <w:rtl w:val="0"/>
        </w:rPr>
        <w:t xml:space="preserve">6．考えられる合併症・リスク</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斜視手術では次のような合併症が起こる可能性があります。</w:t>
      </w:r>
    </w:p>
    <w:p w:rsidR="00000000" w:rsidDel="00000000" w:rsidP="00000000" w:rsidRDefault="00000000" w:rsidRPr="00000000" w14:paraId="00000038">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出血</w:t>
      </w:r>
    </w:p>
    <w:p w:rsidR="00000000" w:rsidDel="00000000" w:rsidP="00000000" w:rsidRDefault="00000000" w:rsidRPr="00000000" w14:paraId="0000003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感染</w:t>
      </w:r>
    </w:p>
    <w:p w:rsidR="00000000" w:rsidDel="00000000" w:rsidP="00000000" w:rsidRDefault="00000000" w:rsidRPr="00000000" w14:paraId="0000003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結膜の腫れ</w:t>
      </w:r>
    </w:p>
    <w:p w:rsidR="00000000" w:rsidDel="00000000" w:rsidP="00000000" w:rsidRDefault="00000000" w:rsidRPr="00000000" w14:paraId="0000003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疼痛</w:t>
      </w:r>
    </w:p>
    <w:p w:rsidR="00000000" w:rsidDel="00000000" w:rsidP="00000000" w:rsidRDefault="00000000" w:rsidRPr="00000000" w14:paraId="0000003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異物感</w:t>
      </w:r>
    </w:p>
    <w:p w:rsidR="00000000" w:rsidDel="00000000" w:rsidP="00000000" w:rsidRDefault="00000000" w:rsidRPr="00000000" w14:paraId="0000003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一時的な充血</w:t>
      </w:r>
    </w:p>
    <w:p w:rsidR="00000000" w:rsidDel="00000000" w:rsidP="00000000" w:rsidRDefault="00000000" w:rsidRPr="00000000" w14:paraId="0000003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過矯正または矯正不足</w:t>
      </w:r>
    </w:p>
    <w:p w:rsidR="00000000" w:rsidDel="00000000" w:rsidP="00000000" w:rsidRDefault="00000000" w:rsidRPr="00000000" w14:paraId="0000003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複視の出現または悪化</w:t>
      </w:r>
    </w:p>
    <w:p w:rsidR="00000000" w:rsidDel="00000000" w:rsidP="00000000" w:rsidRDefault="00000000" w:rsidRPr="00000000" w14:paraId="0000004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再発</w:t>
      </w:r>
    </w:p>
    <w:p w:rsidR="00000000" w:rsidDel="00000000" w:rsidP="00000000" w:rsidRDefault="00000000" w:rsidRPr="00000000" w14:paraId="0000004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再手術が必要となる可能性</w:t>
      </w:r>
    </w:p>
    <w:p w:rsidR="00000000" w:rsidDel="00000000" w:rsidP="00000000" w:rsidRDefault="00000000" w:rsidRPr="00000000" w14:paraId="0000004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筋肉のずれ・滑脱</w:t>
      </w:r>
    </w:p>
    <w:p w:rsidR="00000000" w:rsidDel="00000000" w:rsidP="00000000" w:rsidRDefault="00000000" w:rsidRPr="00000000" w14:paraId="0000004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縫合糸による炎症</w:t>
      </w:r>
    </w:p>
    <w:p w:rsidR="00000000" w:rsidDel="00000000" w:rsidP="00000000" w:rsidRDefault="00000000" w:rsidRPr="00000000" w14:paraId="0000004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麻酔に伴う合併症</w:t>
      </w:r>
    </w:p>
    <w:p w:rsidR="00000000" w:rsidDel="00000000" w:rsidP="00000000" w:rsidRDefault="00000000" w:rsidRPr="00000000" w14:paraId="00000045">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非常にまれですが視力低下や失明</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これらは十分注意して治療を行っても完全には防ぐことができません。</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x10us0mvjdmz" w:id="7"/>
      <w:bookmarkEnd w:id="7"/>
      <w:r w:rsidDel="00000000" w:rsidR="00000000" w:rsidRPr="00000000">
        <w:rPr>
          <w:rFonts w:ascii="Arial Unicode MS" w:cs="Arial Unicode MS" w:eastAsia="Arial Unicode MS" w:hAnsi="Arial Unicode MS"/>
          <w:b w:val="1"/>
          <w:bCs w:val="1"/>
          <w:rtl w:val="0"/>
        </w:rPr>
        <w:t xml:space="preserve">7．追加治療の可能性</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術後の経過によっては、</w:t>
      </w:r>
    </w:p>
    <w:p w:rsidR="00000000" w:rsidDel="00000000" w:rsidP="00000000" w:rsidRDefault="00000000" w:rsidRPr="00000000" w14:paraId="0000004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プリズム眼鏡</w:t>
      </w:r>
    </w:p>
    <w:p w:rsidR="00000000" w:rsidDel="00000000" w:rsidP="00000000" w:rsidRDefault="00000000" w:rsidRPr="00000000" w14:paraId="0000004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視能訓練</w:t>
      </w:r>
    </w:p>
    <w:p w:rsidR="00000000" w:rsidDel="00000000" w:rsidP="00000000" w:rsidRDefault="00000000" w:rsidRPr="00000000" w14:paraId="0000004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ボツリヌス療法</w:t>
      </w:r>
    </w:p>
    <w:p w:rsidR="00000000" w:rsidDel="00000000" w:rsidP="00000000" w:rsidRDefault="00000000" w:rsidRPr="00000000" w14:paraId="0000004D">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再手術</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などが必要となる場合があります。</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mvzvu9oqfdcr" w:id="8"/>
      <w:bookmarkEnd w:id="8"/>
      <w:r w:rsidDel="00000000" w:rsidR="00000000" w:rsidRPr="00000000">
        <w:rPr>
          <w:rFonts w:ascii="Arial Unicode MS" w:cs="Arial Unicode MS" w:eastAsia="Arial Unicode MS" w:hAnsi="Arial Unicode MS"/>
          <w:b w:val="1"/>
          <w:bCs w:val="1"/>
          <w:rtl w:val="0"/>
        </w:rPr>
        <w:t xml:space="preserve">8．手術を受けない場合</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手術を受けない場合、</w:t>
      </w:r>
    </w:p>
    <w:p w:rsidR="00000000" w:rsidDel="00000000" w:rsidP="00000000" w:rsidRDefault="00000000" w:rsidRPr="00000000" w14:paraId="00000052">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斜視が改善しない</w:t>
      </w:r>
    </w:p>
    <w:p w:rsidR="00000000" w:rsidDel="00000000" w:rsidP="00000000" w:rsidRDefault="00000000" w:rsidRPr="00000000" w14:paraId="00000053">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複視が持続する</w:t>
      </w:r>
    </w:p>
    <w:p w:rsidR="00000000" w:rsidDel="00000000" w:rsidP="00000000" w:rsidRDefault="00000000" w:rsidRPr="00000000" w14:paraId="0000005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両眼視機能が改善しない</w:t>
      </w:r>
    </w:p>
    <w:p w:rsidR="00000000" w:rsidDel="00000000" w:rsidP="00000000" w:rsidRDefault="00000000" w:rsidRPr="00000000" w14:paraId="0000005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外見上の問題が継続する</w:t>
      </w:r>
    </w:p>
    <w:p w:rsidR="00000000" w:rsidDel="00000000" w:rsidP="00000000" w:rsidRDefault="00000000" w:rsidRPr="00000000" w14:paraId="00000056">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頭位異常による肩こり等が続く</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可能性があります。</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b0ephsxglrmz" w:id="9"/>
      <w:bookmarkEnd w:id="9"/>
      <w:r w:rsidDel="00000000" w:rsidR="00000000" w:rsidRPr="00000000">
        <w:rPr>
          <w:rFonts w:ascii="Arial Unicode MS" w:cs="Arial Unicode MS" w:eastAsia="Arial Unicode MS" w:hAnsi="Arial Unicode MS"/>
          <w:b w:val="1"/>
          <w:bCs w:val="1"/>
          <w:rtl w:val="0"/>
        </w:rPr>
        <w:t xml:space="preserve">9．術後について</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術後は、</w:t>
      </w:r>
    </w:p>
    <w:p w:rsidR="00000000" w:rsidDel="00000000" w:rsidP="00000000" w:rsidRDefault="00000000" w:rsidRPr="00000000" w14:paraId="0000005B">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点眼薬・内服薬を使用します。</w:t>
      </w:r>
    </w:p>
    <w:p w:rsidR="00000000" w:rsidDel="00000000" w:rsidP="00000000" w:rsidRDefault="00000000" w:rsidRPr="00000000" w14:paraId="0000005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一時的な充血や違和感があります。</w:t>
      </w:r>
    </w:p>
    <w:p w:rsidR="00000000" w:rsidDel="00000000" w:rsidP="00000000" w:rsidRDefault="00000000" w:rsidRPr="00000000" w14:paraId="0000005D">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医師の指示に従い洗顔・入浴・運動を制限してください。</w:t>
      </w:r>
    </w:p>
    <w:p w:rsidR="00000000" w:rsidDel="00000000" w:rsidP="00000000" w:rsidRDefault="00000000" w:rsidRPr="00000000" w14:paraId="0000005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定期診察を必ず受診してください。</w:t>
      </w:r>
    </w:p>
    <w:p w:rsidR="00000000" w:rsidDel="00000000" w:rsidP="00000000" w:rsidRDefault="00000000" w:rsidRPr="00000000" w14:paraId="0000005F">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pPr>
      <w:bookmarkStart w:colFirst="0" w:colLast="0" w:name="_vhuuvq3fu551" w:id="10"/>
      <w:bookmarkEnd w:id="10"/>
      <w:r w:rsidDel="00000000" w:rsidR="00000000" w:rsidRPr="00000000">
        <w:rPr>
          <w:rFonts w:ascii="Arial Unicode MS" w:cs="Arial Unicode MS" w:eastAsia="Arial Unicode MS" w:hAnsi="Arial Unicode MS"/>
          <w:b w:val="1"/>
          <w:bCs w:val="1"/>
          <w:rtl w:val="0"/>
        </w:rPr>
        <w:t xml:space="preserve">10．患者様への確認事項</w:t>
      </w: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私は医師から、</w:t>
      </w:r>
    </w:p>
    <w:p w:rsidR="00000000" w:rsidDel="00000000" w:rsidP="00000000" w:rsidRDefault="00000000" w:rsidRPr="00000000" w14:paraId="00000062">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現在の病状</w:t>
      </w:r>
    </w:p>
    <w:p w:rsidR="00000000" w:rsidDel="00000000" w:rsidP="00000000" w:rsidRDefault="00000000" w:rsidRPr="00000000" w14:paraId="00000063">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手術の必要性</w:t>
      </w:r>
    </w:p>
    <w:p w:rsidR="00000000" w:rsidDel="00000000" w:rsidP="00000000" w:rsidRDefault="00000000" w:rsidRPr="00000000" w14:paraId="00000064">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手術方法</w:t>
      </w:r>
    </w:p>
    <w:p w:rsidR="00000000" w:rsidDel="00000000" w:rsidP="00000000" w:rsidRDefault="00000000" w:rsidRPr="00000000" w14:paraId="00000065">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効果</w:t>
      </w:r>
    </w:p>
    <w:p w:rsidR="00000000" w:rsidDel="00000000" w:rsidP="00000000" w:rsidRDefault="00000000" w:rsidRPr="00000000" w14:paraId="00000066">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合併症</w:t>
      </w:r>
    </w:p>
    <w:p w:rsidR="00000000" w:rsidDel="00000000" w:rsidP="00000000" w:rsidRDefault="00000000" w:rsidRPr="00000000" w14:paraId="00000067">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他の治療方法</w:t>
      </w:r>
    </w:p>
    <w:p w:rsidR="00000000" w:rsidDel="00000000" w:rsidP="00000000" w:rsidRDefault="00000000" w:rsidRPr="00000000" w14:paraId="00000068">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手術を行わない場合</w:t>
      </w:r>
    </w:p>
    <w:p w:rsidR="00000000" w:rsidDel="00000000" w:rsidP="00000000" w:rsidRDefault="00000000" w:rsidRPr="00000000" w14:paraId="00000069">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術後管理</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について十分な説明を受け、内容を理解しました。</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また、説明内容について質問する機会があり、納得できる回答を受けました。</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以上を理解したうえで、斜視手術を受けることに同意します。</w:t>
      </w:r>
    </w:p>
    <w:p w:rsidR="00000000" w:rsidDel="00000000" w:rsidP="00000000" w:rsidRDefault="00000000" w:rsidRPr="00000000" w14:paraId="0000006D">
      <w:pPr>
        <w:rPr>
          <w:sz w:val="20"/>
          <w:szCs w:val="20"/>
        </w:rPr>
      </w:pPr>
      <w:r w:rsidDel="00000000" w:rsidR="00000000" w:rsidRPr="00000000">
        <w:rPr>
          <w:rtl w:val="0"/>
        </w:rPr>
      </w:r>
    </w:p>
    <w:p w:rsidR="00000000" w:rsidDel="00000000" w:rsidP="00000000" w:rsidRDefault="00000000" w:rsidRPr="00000000" w14:paraId="0000006E">
      <w:pPr>
        <w:pStyle w:val="Heading3"/>
        <w:keepNext w:val="0"/>
        <w:keepLines w:val="0"/>
        <w:spacing w:before="280" w:lineRule="auto"/>
        <w:rPr>
          <w:b w:val="1"/>
          <w:bCs w:val="1"/>
          <w:color w:val="000000"/>
          <w:sz w:val="24"/>
          <w:szCs w:val="24"/>
        </w:rPr>
      </w:pPr>
      <w:bookmarkStart w:colFirst="0" w:colLast="0" w:name="_u3xolig7xsm8" w:id="11"/>
      <w:bookmarkEnd w:id="11"/>
      <w:r w:rsidDel="00000000" w:rsidR="00000000" w:rsidRPr="00000000">
        <w:rPr>
          <w:rtl w:val="0"/>
        </w:rPr>
      </w:r>
    </w:p>
    <w:p w:rsidR="00000000" w:rsidDel="00000000" w:rsidP="00000000" w:rsidRDefault="00000000" w:rsidRPr="00000000" w14:paraId="0000006F">
      <w:pPr>
        <w:pStyle w:val="Heading3"/>
        <w:keepNext w:val="0"/>
        <w:keepLines w:val="0"/>
        <w:spacing w:before="280" w:lineRule="auto"/>
        <w:rPr>
          <w:b w:val="1"/>
          <w:bCs w:val="1"/>
          <w:color w:val="000000"/>
          <w:sz w:val="24"/>
          <w:szCs w:val="24"/>
        </w:rPr>
      </w:pPr>
      <w:bookmarkStart w:colFirst="0" w:colLast="0" w:name="_bveh23mta10y" w:id="12"/>
      <w:bookmarkEnd w:id="12"/>
      <w:r w:rsidDel="00000000" w:rsidR="00000000" w:rsidRPr="00000000">
        <w:rPr>
          <w:rtl w:val="0"/>
        </w:rPr>
      </w:r>
    </w:p>
    <w:p w:rsidR="00000000" w:rsidDel="00000000" w:rsidP="00000000" w:rsidRDefault="00000000" w:rsidRPr="00000000" w14:paraId="00000070">
      <w:pPr>
        <w:pStyle w:val="Heading3"/>
        <w:keepNext w:val="0"/>
        <w:keepLines w:val="0"/>
        <w:spacing w:before="280" w:lineRule="auto"/>
        <w:rPr>
          <w:b w:val="1"/>
          <w:bCs w:val="1"/>
          <w:color w:val="000000"/>
          <w:sz w:val="24"/>
          <w:szCs w:val="24"/>
        </w:rPr>
      </w:pPr>
      <w:bookmarkStart w:colFirst="0" w:colLast="0" w:name="_39pm4hjym92n" w:id="13"/>
      <w:bookmarkEnd w:id="13"/>
      <w:r w:rsidDel="00000000" w:rsidR="00000000" w:rsidRPr="00000000">
        <w:rPr>
          <w:rtl w:val="0"/>
        </w:rPr>
      </w:r>
    </w:p>
    <w:p w:rsidR="00000000" w:rsidDel="00000000" w:rsidP="00000000" w:rsidRDefault="00000000" w:rsidRPr="00000000" w14:paraId="00000071">
      <w:pPr>
        <w:pStyle w:val="Heading3"/>
        <w:keepNext w:val="0"/>
        <w:keepLines w:val="0"/>
        <w:spacing w:before="280" w:lineRule="auto"/>
        <w:rPr>
          <w:b w:val="1"/>
          <w:bCs w:val="1"/>
          <w:color w:val="000000"/>
          <w:sz w:val="24"/>
          <w:szCs w:val="24"/>
        </w:rPr>
      </w:pPr>
      <w:bookmarkStart w:colFirst="0" w:colLast="0" w:name="_sxu6gr3y7sk5" w:id="14"/>
      <w:bookmarkEnd w:id="14"/>
      <w:r w:rsidDel="00000000" w:rsidR="00000000" w:rsidRPr="00000000">
        <w:rPr>
          <w:rtl w:val="0"/>
        </w:rPr>
      </w:r>
    </w:p>
    <w:p w:rsidR="00000000" w:rsidDel="00000000" w:rsidP="00000000" w:rsidRDefault="00000000" w:rsidRPr="00000000" w14:paraId="00000072">
      <w:pPr>
        <w:pStyle w:val="Heading3"/>
        <w:keepNext w:val="0"/>
        <w:keepLines w:val="0"/>
        <w:spacing w:before="280" w:lineRule="auto"/>
        <w:rPr>
          <w:b w:val="1"/>
          <w:bCs w:val="1"/>
          <w:color w:val="000000"/>
          <w:sz w:val="24"/>
          <w:szCs w:val="24"/>
        </w:rPr>
      </w:pPr>
      <w:bookmarkStart w:colFirst="0" w:colLast="0" w:name="_gaozqfnaapi7" w:id="15"/>
      <w:bookmarkEnd w:id="15"/>
      <w:r w:rsidDel="00000000" w:rsidR="00000000" w:rsidRPr="00000000">
        <w:rPr>
          <w:rtl w:val="0"/>
        </w:rPr>
      </w:r>
    </w:p>
    <w:p w:rsidR="00000000" w:rsidDel="00000000" w:rsidP="00000000" w:rsidRDefault="00000000" w:rsidRPr="00000000" w14:paraId="00000073">
      <w:pPr>
        <w:pStyle w:val="Heading3"/>
        <w:keepNext w:val="0"/>
        <w:keepLines w:val="0"/>
        <w:spacing w:before="280" w:lineRule="auto"/>
        <w:rPr>
          <w:b w:val="1"/>
          <w:bCs w:val="1"/>
          <w:color w:val="000000"/>
          <w:sz w:val="24"/>
          <w:szCs w:val="24"/>
        </w:rPr>
      </w:pPr>
      <w:bookmarkStart w:colFirst="0" w:colLast="0" w:name="_o4hj9m3en8z3" w:id="16"/>
      <w:bookmarkEnd w:id="16"/>
      <w:r w:rsidDel="00000000" w:rsidR="00000000" w:rsidRPr="00000000">
        <w:rPr>
          <w:rtl w:val="0"/>
        </w:rPr>
      </w:r>
    </w:p>
    <w:p w:rsidR="00000000" w:rsidDel="00000000" w:rsidP="00000000" w:rsidRDefault="00000000" w:rsidRPr="00000000" w14:paraId="00000074">
      <w:pPr>
        <w:pStyle w:val="Heading3"/>
        <w:keepNext w:val="0"/>
        <w:keepLines w:val="0"/>
        <w:spacing w:before="280" w:lineRule="auto"/>
        <w:rPr>
          <w:b w:val="1"/>
          <w:bCs w:val="1"/>
          <w:color w:val="000000"/>
          <w:sz w:val="24"/>
          <w:szCs w:val="24"/>
        </w:rPr>
      </w:pPr>
      <w:bookmarkStart w:colFirst="0" w:colLast="0" w:name="_3zyupvpubfg9" w:id="17"/>
      <w:bookmarkEnd w:id="17"/>
      <w:r w:rsidDel="00000000" w:rsidR="00000000" w:rsidRPr="00000000">
        <w:rPr>
          <w:rtl w:val="0"/>
        </w:rPr>
      </w:r>
    </w:p>
    <w:p w:rsidR="00000000" w:rsidDel="00000000" w:rsidP="00000000" w:rsidRDefault="00000000" w:rsidRPr="00000000" w14:paraId="00000075">
      <w:pPr>
        <w:pStyle w:val="Heading3"/>
        <w:keepNext w:val="0"/>
        <w:keepLines w:val="0"/>
        <w:spacing w:before="280" w:lineRule="auto"/>
        <w:rPr>
          <w:b w:val="1"/>
          <w:bCs w:val="1"/>
          <w:color w:val="000000"/>
          <w:sz w:val="24"/>
          <w:szCs w:val="24"/>
        </w:rPr>
      </w:pPr>
      <w:bookmarkStart w:colFirst="0" w:colLast="0" w:name="_11hzzaa8soq6" w:id="18"/>
      <w:bookmarkEnd w:id="18"/>
      <w:r w:rsidDel="00000000" w:rsidR="00000000" w:rsidRPr="00000000">
        <w:rPr>
          <w:rtl w:val="0"/>
        </w:rPr>
      </w:r>
    </w:p>
    <w:p w:rsidR="00000000" w:rsidDel="00000000" w:rsidP="00000000" w:rsidRDefault="00000000" w:rsidRPr="00000000" w14:paraId="00000076">
      <w:pPr>
        <w:pStyle w:val="Heading3"/>
        <w:keepNext w:val="0"/>
        <w:keepLines w:val="0"/>
        <w:spacing w:before="280" w:lineRule="auto"/>
        <w:rPr>
          <w:b w:val="1"/>
          <w:bCs w:val="1"/>
          <w:color w:val="000000"/>
          <w:sz w:val="24"/>
          <w:szCs w:val="24"/>
        </w:rPr>
      </w:pPr>
      <w:bookmarkStart w:colFirst="0" w:colLast="0" w:name="_sutjo2770km2" w:id="19"/>
      <w:bookmarkEnd w:id="19"/>
      <w:r w:rsidDel="00000000" w:rsidR="00000000" w:rsidRPr="00000000">
        <w:rPr>
          <w:rtl w:val="0"/>
        </w:rPr>
      </w:r>
    </w:p>
    <w:p w:rsidR="00000000" w:rsidDel="00000000" w:rsidP="00000000" w:rsidRDefault="00000000" w:rsidRPr="00000000" w14:paraId="00000077">
      <w:pPr>
        <w:pStyle w:val="Heading3"/>
        <w:keepNext w:val="0"/>
        <w:keepLines w:val="0"/>
        <w:spacing w:before="280" w:lineRule="auto"/>
        <w:rPr>
          <w:b w:val="1"/>
          <w:bCs w:val="1"/>
          <w:color w:val="000000"/>
          <w:sz w:val="24"/>
          <w:szCs w:val="24"/>
        </w:rPr>
      </w:pPr>
      <w:bookmarkStart w:colFirst="0" w:colLast="0" w:name="_uyib5batepmv"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同意欄</w:t>
      </w:r>
    </w:p>
    <w:p w:rsidR="00000000" w:rsidDel="00000000" w:rsidP="00000000" w:rsidRDefault="00000000" w:rsidRPr="00000000" w14:paraId="0000007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説明日：　　　　年　　　月　　　日</w:t>
      </w:r>
    </w:p>
    <w:p w:rsidR="00000000" w:rsidDel="00000000" w:rsidP="00000000" w:rsidRDefault="00000000" w:rsidRPr="00000000" w14:paraId="0000007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患者氏名：</w:t>
      </w:r>
      <w:r w:rsidDel="00000000" w:rsidR="00000000" w:rsidRPr="00000000">
        <w:rPr>
          <w:rFonts w:ascii="Arial Unicode MS" w:cs="Arial Unicode MS" w:eastAsia="Arial Unicode MS" w:hAnsi="Arial Unicode MS"/>
          <w:sz w:val="20"/>
          <w:szCs w:val="20"/>
          <w:rtl w:val="0"/>
        </w:rPr>
        <w:t xml:space="preserve">　　　　　　　　　　　　　　印</w:t>
      </w:r>
    </w:p>
    <w:p w:rsidR="00000000" w:rsidDel="00000000" w:rsidP="00000000" w:rsidRDefault="00000000" w:rsidRPr="00000000" w14:paraId="0000007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代諾者氏名：</w:t>
      </w:r>
      <w:r w:rsidDel="00000000" w:rsidR="00000000" w:rsidRPr="00000000">
        <w:rPr>
          <w:rFonts w:ascii="Arial Unicode MS" w:cs="Arial Unicode MS" w:eastAsia="Arial Unicode MS" w:hAnsi="Arial Unicode MS"/>
          <w:sz w:val="20"/>
          <w:szCs w:val="20"/>
          <w:rtl w:val="0"/>
        </w:rPr>
        <w:t xml:space="preserve">　　　　　　　　　　　　　印</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　　　　　　　　　　　）</w:t>
      </w:r>
    </w:p>
    <w:p w:rsidR="00000000" w:rsidDel="00000000" w:rsidP="00000000" w:rsidRDefault="00000000" w:rsidRPr="00000000" w14:paraId="0000007E">
      <w:pPr>
        <w:rPr>
          <w:sz w:val="20"/>
          <w:szCs w:val="20"/>
        </w:rPr>
      </w:pPr>
      <w:r w:rsidDel="00000000" w:rsidR="00000000" w:rsidRPr="00000000">
        <w:rPr>
          <w:rtl w:val="0"/>
        </w:rPr>
      </w:r>
    </w:p>
    <w:p w:rsidR="00000000" w:rsidDel="00000000" w:rsidP="00000000" w:rsidRDefault="00000000" w:rsidRPr="00000000" w14:paraId="0000007F">
      <w:pPr>
        <w:pStyle w:val="Heading3"/>
        <w:keepNext w:val="0"/>
        <w:keepLines w:val="0"/>
        <w:spacing w:before="280" w:lineRule="auto"/>
        <w:rPr>
          <w:b w:val="1"/>
          <w:bCs w:val="1"/>
          <w:color w:val="000000"/>
          <w:sz w:val="24"/>
          <w:szCs w:val="24"/>
        </w:rPr>
      </w:pPr>
      <w:bookmarkStart w:colFirst="0" w:colLast="0" w:name="_qvj62ce1x6zk"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医療機関記入欄</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担当医師は、斜視手術について十分な説明を行いました。</w:t>
      </w:r>
    </w:p>
    <w:p w:rsidR="00000000" w:rsidDel="00000000" w:rsidP="00000000" w:rsidRDefault="00000000" w:rsidRPr="00000000" w14:paraId="0000008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説明医師：</w:t>
      </w:r>
      <w:r w:rsidDel="00000000" w:rsidR="00000000" w:rsidRPr="00000000">
        <w:rPr>
          <w:rFonts w:ascii="Arial Unicode MS" w:cs="Arial Unicode MS" w:eastAsia="Arial Unicode MS" w:hAnsi="Arial Unicode MS"/>
          <w:sz w:val="20"/>
          <w:szCs w:val="20"/>
          <w:rtl w:val="0"/>
        </w:rPr>
        <w:t xml:space="preserve">　　　　　　　　　　　　　　印</w:t>
      </w:r>
    </w:p>
    <w:p w:rsidR="00000000" w:rsidDel="00000000" w:rsidP="00000000" w:rsidRDefault="00000000" w:rsidRPr="00000000" w14:paraId="0000008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医療機関名：</w:t>
      </w:r>
    </w:p>
    <w:p w:rsidR="00000000" w:rsidDel="00000000" w:rsidP="00000000" w:rsidRDefault="00000000" w:rsidRPr="00000000" w14:paraId="0000008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説明日：　　　　年　　　月　　　日</w:t>
      </w:r>
    </w:p>
    <w:p w:rsidR="00000000" w:rsidDel="00000000" w:rsidP="00000000" w:rsidRDefault="00000000" w:rsidRPr="00000000" w14:paraId="0000008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