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j1eb6qjwh" w:id="0"/>
      <w:bookmarkEnd w:id="0"/>
      <w:r w:rsidDel="00000000" w:rsidR="00000000" w:rsidRPr="00000000">
        <w:rPr>
          <w:rFonts w:ascii="Arial Unicode MS" w:cs="Arial Unicode MS" w:eastAsia="Arial Unicode MS" w:hAnsi="Arial Unicode MS"/>
          <w:b w:val="1"/>
          <w:bCs w:val="1"/>
          <w:sz w:val="44"/>
          <w:szCs w:val="44"/>
          <w:rtl w:val="0"/>
        </w:rPr>
        <w:t xml:space="preserve">オルソケラトロジー治療契約書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○○眼科クリニック（以下「甲」という。）と、患者（以下「乙」という。）は、オルソケラトロジー治療（以下「本治療」という。）について、次のとおり契約（以下「本契約」という。）を締結する。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332gjd8830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本契約は、甲が乙に対し本治療を提供するにあたり、治療内容、費用、双方の権利義務その他必要事項を定め、本治療を安全かつ適切に実施することを目的とする。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9gc58yisczv" w:id="2"/>
      <w:bookmarkEnd w:id="2"/>
      <w:r w:rsidDel="00000000" w:rsidR="00000000" w:rsidRPr="00000000">
        <w:rPr>
          <w:rFonts w:ascii="Arial Unicode MS" w:cs="Arial Unicode MS" w:eastAsia="Arial Unicode MS" w:hAnsi="Arial Unicode MS"/>
          <w:b w:val="1"/>
          <w:bCs w:val="1"/>
          <w:rtl w:val="0"/>
        </w:rPr>
        <w:t xml:space="preserve">第2条（本治療の内容）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本治療は、就寝時に専用ハードコンタクトレンズを装用することにより角膜形状を一時的に変化させ、日中の裸眼視力の改善を図る自由診療である。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本治療は近視及び近視性乱視の改善又は進行抑制を目的として実施されるが、視力改善効果及び治療効果には個人差がある。</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本治療は恒久的な視力回復を保証するものではなく、装用を中止した場合には角膜形状は徐々に元の状態へ戻ることを乙は理解する。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poqxyybnz1ry" w:id="3"/>
      <w:bookmarkEnd w:id="3"/>
      <w:r w:rsidDel="00000000" w:rsidR="00000000" w:rsidRPr="00000000">
        <w:rPr>
          <w:rFonts w:ascii="Arial Unicode MS" w:cs="Arial Unicode MS" w:eastAsia="Arial Unicode MS" w:hAnsi="Arial Unicode MS"/>
          <w:b w:val="1"/>
          <w:bCs w:val="1"/>
          <w:rtl w:val="0"/>
        </w:rPr>
        <w:t xml:space="preserve">第3条（治療前検査）</w:t>
      </w:r>
    </w:p>
    <w:p w:rsidR="00000000" w:rsidDel="00000000" w:rsidP="00000000" w:rsidRDefault="00000000" w:rsidRPr="00000000" w14:paraId="0000000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甲は、本治療の適応を判断するため、必要な視力検査、屈折検査、角膜形状解析、角膜内皮細胞検査、涙液検査その他必要な検査を実施する。</w:t>
      </w:r>
    </w:p>
    <w:p w:rsidR="00000000" w:rsidDel="00000000" w:rsidP="00000000" w:rsidRDefault="00000000" w:rsidRPr="00000000" w14:paraId="0000000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検査結果により、本治療が適応外であると甲が判断した場合、甲は治療を実施しないことができる。</w:t>
      </w:r>
    </w:p>
    <w:p w:rsidR="00000000" w:rsidDel="00000000" w:rsidP="00000000" w:rsidRDefault="00000000" w:rsidRPr="00000000" w14:paraId="0000001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前項の場合において、既に実施した検査費用については、別途定めがある場合を除き返金しない。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dt8rsm5law5" w:id="4"/>
      <w:bookmarkEnd w:id="4"/>
      <w:r w:rsidDel="00000000" w:rsidR="00000000" w:rsidRPr="00000000">
        <w:rPr>
          <w:rFonts w:ascii="Arial Unicode MS" w:cs="Arial Unicode MS" w:eastAsia="Arial Unicode MS" w:hAnsi="Arial Unicode MS"/>
          <w:b w:val="1"/>
          <w:bCs w:val="1"/>
          <w:rtl w:val="0"/>
        </w:rPr>
        <w:t xml:space="preserve">第4条（治療の開始）</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甲は適応があると判断した場合、乙に専用レンズを処方し、装用指導を行う。</w:t>
      </w:r>
    </w:p>
    <w:p w:rsidR="00000000" w:rsidDel="00000000" w:rsidP="00000000" w:rsidRDefault="00000000" w:rsidRPr="00000000" w14:paraId="0000001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乙は甲の指導内容を遵守し、定められた装用時間及び管理方法を守るものとする。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qe6vcccliwrl" w:id="5"/>
      <w:bookmarkEnd w:id="5"/>
      <w:r w:rsidDel="00000000" w:rsidR="00000000" w:rsidRPr="00000000">
        <w:rPr>
          <w:rFonts w:ascii="Arial Unicode MS" w:cs="Arial Unicode MS" w:eastAsia="Arial Unicode MS" w:hAnsi="Arial Unicode MS"/>
          <w:b w:val="1"/>
          <w:bCs w:val="1"/>
          <w:rtl w:val="0"/>
        </w:rPr>
        <w:t xml:space="preserve">第5条（定期検査）</w:t>
      </w:r>
    </w:p>
    <w:p w:rsidR="00000000" w:rsidDel="00000000" w:rsidP="00000000" w:rsidRDefault="00000000" w:rsidRPr="00000000" w14:paraId="0000001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乙は、甲が指定する日時に定期検査を受診しなければならない。</w:t>
      </w:r>
    </w:p>
    <w:p w:rsidR="00000000" w:rsidDel="00000000" w:rsidP="00000000" w:rsidRDefault="00000000" w:rsidRPr="00000000" w14:paraId="0000001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定期検査には、視力、角膜状態、レンズ状態その他必要な診察を含む。</w:t>
      </w:r>
    </w:p>
    <w:p w:rsidR="00000000" w:rsidDel="00000000" w:rsidP="00000000" w:rsidRDefault="00000000" w:rsidRPr="00000000" w14:paraId="00000019">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定期受診を怠ったことにより生じた不利益について、甲は故意又は重大な過失がある場合を除き責任を負わない。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3hbumlyfnibp" w:id="6"/>
      <w:bookmarkEnd w:id="6"/>
      <w:r w:rsidDel="00000000" w:rsidR="00000000" w:rsidRPr="00000000">
        <w:rPr>
          <w:rFonts w:ascii="Arial Unicode MS" w:cs="Arial Unicode MS" w:eastAsia="Arial Unicode MS" w:hAnsi="Arial Unicode MS"/>
          <w:b w:val="1"/>
          <w:bCs w:val="1"/>
          <w:rtl w:val="0"/>
        </w:rPr>
        <w:t xml:space="preserve">第6条（患者の協力義務）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乙は次の事項を遵守する。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（1）レンズの取扱説明を守ること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（2）装用時間を守ること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（3）レンズを適切に洗浄・消毒・保管すること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（4）眼痛、充血、視力低下その他異常を感じた場合は直ちに装用を中止し甲へ連絡すること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（5）医師の許可なく他者へレンズを譲渡又は貸与しないこと</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h520ggpxgbm"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（1）レンズの改造又は加工</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（2）処方内容と異なる使用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（3）医師の指示に反する装用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（4）衛生管理を怠る行為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（5）その他本治療に重大な支障を及ぼす行為</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llcqlg9ahzzp" w:id="8"/>
      <w:bookmarkEnd w:id="8"/>
      <w:r w:rsidDel="00000000" w:rsidR="00000000" w:rsidRPr="00000000">
        <w:rPr>
          <w:rFonts w:ascii="Arial Unicode MS" w:cs="Arial Unicode MS" w:eastAsia="Arial Unicode MS" w:hAnsi="Arial Unicode MS"/>
          <w:b w:val="1"/>
          <w:bCs w:val="1"/>
          <w:rtl w:val="0"/>
        </w:rPr>
        <w:t xml:space="preserve">第8条（治療効果）</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本治療による視力改善効果は個人差があり、甲は特定の視力到達又は維持を保証しない。</w:t>
      </w:r>
    </w:p>
    <w:p w:rsidR="00000000" w:rsidDel="00000000" w:rsidP="00000000" w:rsidRDefault="00000000" w:rsidRPr="00000000" w14:paraId="0000002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近視進行抑制効果についても個人差があり、その効果を保証するものではない。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5cys7xtoonm" w:id="9"/>
      <w:bookmarkEnd w:id="9"/>
      <w:r w:rsidDel="00000000" w:rsidR="00000000" w:rsidRPr="00000000">
        <w:rPr>
          <w:rFonts w:ascii="Arial Unicode MS" w:cs="Arial Unicode MS" w:eastAsia="Arial Unicode MS" w:hAnsi="Arial Unicode MS"/>
          <w:b w:val="1"/>
          <w:bCs w:val="1"/>
          <w:rtl w:val="0"/>
        </w:rPr>
        <w:t xml:space="preserve">第9条（副作用及びリスク）</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乙は、本治療に伴い次のような症状又は合併症が生じる可能性があることを理解する。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（1）異物感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（2）充血</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（3）乾燥感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（4）角膜上皮障害</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（5）感染性角膜炎</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（6）視力低下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（7）ハロー・グレア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（8）角膜浮腫</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（9）その他予測困難な合併症</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jjxja8mv37c" w:id="10"/>
      <w:bookmarkEnd w:id="10"/>
      <w:r w:rsidDel="00000000" w:rsidR="00000000" w:rsidRPr="00000000">
        <w:rPr>
          <w:rFonts w:ascii="Arial Unicode MS" w:cs="Arial Unicode MS" w:eastAsia="Arial Unicode MS" w:hAnsi="Arial Unicode MS"/>
          <w:b w:val="1"/>
          <w:bCs w:val="1"/>
          <w:rtl w:val="0"/>
        </w:rPr>
        <w:t xml:space="preserve">第10条（治療費）</w:t>
      </w:r>
    </w:p>
    <w:p w:rsidR="00000000" w:rsidDel="00000000" w:rsidP="00000000" w:rsidRDefault="00000000" w:rsidRPr="00000000" w14:paraId="0000003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乙は甲所定の治療費を支払う。</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治療費には、契約内容に応じて検査、レンズ代、装用指導、一定期間の定期検査等が含まれる。</w:t>
      </w:r>
    </w:p>
    <w:p w:rsidR="00000000" w:rsidDel="00000000" w:rsidP="00000000" w:rsidRDefault="00000000" w:rsidRPr="00000000" w14:paraId="0000003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契約内容に含まれない診療、追加検査、レンズ交換その他の費用は別途負担する。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9jlvui5ozq9o" w:id="11"/>
      <w:bookmarkEnd w:id="11"/>
      <w:r w:rsidDel="00000000" w:rsidR="00000000" w:rsidRPr="00000000">
        <w:rPr>
          <w:rFonts w:ascii="Arial Unicode MS" w:cs="Arial Unicode MS" w:eastAsia="Arial Unicode MS" w:hAnsi="Arial Unicode MS"/>
          <w:b w:val="1"/>
          <w:bCs w:val="1"/>
          <w:rtl w:val="0"/>
        </w:rPr>
        <w:t xml:space="preserve">第11条（支払方法）</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乙は甲が指定する方法及び期限に従って治療費を支払う。</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va4e5z5zgvll" w:id="12"/>
      <w:bookmarkEnd w:id="12"/>
      <w:r w:rsidDel="00000000" w:rsidR="00000000" w:rsidRPr="00000000">
        <w:rPr>
          <w:rFonts w:ascii="Arial Unicode MS" w:cs="Arial Unicode MS" w:eastAsia="Arial Unicode MS" w:hAnsi="Arial Unicode MS"/>
          <w:b w:val="1"/>
          <w:bCs w:val="1"/>
          <w:rtl w:val="0"/>
        </w:rPr>
        <w:t xml:space="preserve">第12条（レンズ交換）</w:t>
      </w:r>
    </w:p>
    <w:p w:rsidR="00000000" w:rsidDel="00000000" w:rsidP="00000000" w:rsidRDefault="00000000" w:rsidRPr="00000000" w14:paraId="0000004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レンズ破損、紛失その他交換が必要となった場合は甲所定の費用を負担する。</w:t>
      </w:r>
    </w:p>
    <w:p w:rsidR="00000000" w:rsidDel="00000000" w:rsidP="00000000" w:rsidRDefault="00000000" w:rsidRPr="00000000" w14:paraId="0000004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保証制度がある場合は別途定める保証内容に従う。</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sqe6d1qf2srg" w:id="13"/>
      <w:bookmarkEnd w:id="13"/>
      <w:r w:rsidDel="00000000" w:rsidR="00000000" w:rsidRPr="00000000">
        <w:rPr>
          <w:rFonts w:ascii="Arial Unicode MS" w:cs="Arial Unicode MS" w:eastAsia="Arial Unicode MS" w:hAnsi="Arial Unicode MS"/>
          <w:b w:val="1"/>
          <w:bCs w:val="1"/>
          <w:rtl w:val="0"/>
        </w:rPr>
        <w:t xml:space="preserve">第13条（返金）</w:t>
      </w:r>
    </w:p>
    <w:p w:rsidR="00000000" w:rsidDel="00000000" w:rsidP="00000000" w:rsidRDefault="00000000" w:rsidRPr="00000000" w14:paraId="0000004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レンズ作製開始後は、法令又は甲が認める場合を除き治療費の返金は行わない。</w:t>
      </w:r>
    </w:p>
    <w:p w:rsidR="00000000" w:rsidDel="00000000" w:rsidP="00000000" w:rsidRDefault="00000000" w:rsidRPr="00000000" w14:paraId="00000049">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治療中止又は効果不足のみを理由として返金請求はできない。</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1ntnfjvcz7b0" w:id="14"/>
      <w:bookmarkEnd w:id="14"/>
      <w:r w:rsidDel="00000000" w:rsidR="00000000" w:rsidRPr="00000000">
        <w:rPr>
          <w:rFonts w:ascii="Arial Unicode MS" w:cs="Arial Unicode MS" w:eastAsia="Arial Unicode MS" w:hAnsi="Arial Unicode MS"/>
          <w:b w:val="1"/>
          <w:bCs w:val="1"/>
          <w:rtl w:val="0"/>
        </w:rPr>
        <w:t xml:space="preserve">第14条（治療の中止）</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甲は次の各号に該当する場合、本治療を中止できる。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（1）医学的に継続困難と判断した場合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（2）乙が本契約に違反した場合</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（3）定期受診を著しく怠った場合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（4）安全な治療継続が困難であると判断した場合</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k838ctpzjypl" w:id="15"/>
      <w:bookmarkEnd w:id="15"/>
      <w:r w:rsidDel="00000000" w:rsidR="00000000" w:rsidRPr="00000000">
        <w:rPr>
          <w:rFonts w:ascii="Arial Unicode MS" w:cs="Arial Unicode MS" w:eastAsia="Arial Unicode MS" w:hAnsi="Arial Unicode MS"/>
          <w:b w:val="1"/>
          <w:bCs w:val="1"/>
          <w:rtl w:val="0"/>
        </w:rPr>
        <w:t xml:space="preserve">第15条（個人情報）</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甲は、乙の個人情報を関係法令及び院内規程に従い適切に管理する。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w0piuvre7rds"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甲又は乙は、本契約に違反し相手方へ損害を与えた場合には、法令及び本契約に従い損害を賠償する。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5rcdrzun65uo"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治療効果には個人差があり、甲は視力改善又は近視進行抑制を保証しない。</w:t>
      </w:r>
    </w:p>
    <w:p w:rsidR="00000000" w:rsidDel="00000000" w:rsidP="00000000" w:rsidRDefault="00000000" w:rsidRPr="00000000" w14:paraId="0000005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乙が医師の指示に反した使用、自己判断による装用継続、定期受診不足又は不適切なレンズ管理により生じた損害について、甲は故意又は重大な過失がある場合を除き責任を負わない。</w:t>
      </w:r>
    </w:p>
    <w:p w:rsidR="00000000" w:rsidDel="00000000" w:rsidP="00000000" w:rsidRDefault="00000000" w:rsidRPr="00000000" w14:paraId="0000005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天災その他不可抗力により本治療の継続が困難となった場合についても同様とする。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6lhx9x8xtvet" w:id="18"/>
      <w:bookmarkEnd w:id="18"/>
      <w:r w:rsidDel="00000000" w:rsidR="00000000" w:rsidRPr="00000000">
        <w:rPr>
          <w:rFonts w:ascii="Arial Unicode MS" w:cs="Arial Unicode MS" w:eastAsia="Arial Unicode MS" w:hAnsi="Arial Unicode MS"/>
          <w:b w:val="1"/>
          <w:bCs w:val="1"/>
          <w:rtl w:val="0"/>
        </w:rPr>
        <w:t xml:space="preserve">第18条（契約内容の変更）</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本契約内容を変更する場合は、甲乙協議の上、書面又は電磁的方法により行う。</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h6sf26uvufzb"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2exo8ayhkihs"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本契約に関する紛争については、甲の所在地を管轄する地方裁判所又は簡易裁判所を第一審の専属的合意管轄裁判所とする。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e1erfiro9mng" w:id="21"/>
      <w:bookmarkEnd w:id="21"/>
      <w:r w:rsidDel="00000000" w:rsidR="00000000" w:rsidRPr="00000000">
        <w:rPr>
          <w:rFonts w:ascii="Arial Unicode MS" w:cs="Arial Unicode MS" w:eastAsia="Arial Unicode MS" w:hAnsi="Arial Unicode MS"/>
          <w:b w:val="1"/>
          <w:bCs w:val="1"/>
          <w:rtl w:val="0"/>
        </w:rPr>
        <w:t xml:space="preserve">第21条（契約締結）</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本契約締結の証として本書を2通作成し、甲乙各自1通を保有する。</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jw2u6c9pbm14" w:id="22"/>
      <w:bookmarkEnd w:id="22"/>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2q3g2ck9ute5"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甲（医療機関）</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代表医師：</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8">
      <w:pPr>
        <w:rPr>
          <w:sz w:val="20"/>
          <w:szCs w:val="20"/>
        </w:rPr>
      </w:pPr>
      <w:r w:rsidDel="00000000" w:rsidR="00000000" w:rsidRPr="00000000">
        <w:rPr>
          <w:rtl w:val="0"/>
        </w:rPr>
      </w:r>
    </w:p>
    <w:p w:rsidR="00000000" w:rsidDel="00000000" w:rsidP="00000000" w:rsidRDefault="00000000" w:rsidRPr="00000000" w14:paraId="00000089">
      <w:pPr>
        <w:pStyle w:val="Heading3"/>
        <w:keepNext w:val="0"/>
        <w:keepLines w:val="0"/>
        <w:spacing w:before="280" w:lineRule="auto"/>
        <w:rPr>
          <w:b w:val="1"/>
          <w:bCs w:val="1"/>
          <w:color w:val="000000"/>
          <w:sz w:val="24"/>
          <w:szCs w:val="24"/>
        </w:rPr>
      </w:pPr>
      <w:bookmarkStart w:colFirst="0" w:colLast="0" w:name="_wagf5smxtnbl"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乙（患者）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