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58tx6kfk6wz" w:id="0"/>
      <w:bookmarkEnd w:id="0"/>
      <w:r w:rsidDel="00000000" w:rsidR="00000000" w:rsidRPr="00000000">
        <w:rPr>
          <w:rFonts w:ascii="Arial Unicode MS" w:cs="Arial Unicode MS" w:eastAsia="Arial Unicode MS" w:hAnsi="Arial Unicode MS"/>
          <w:b w:val="1"/>
          <w:bCs w:val="1"/>
          <w:sz w:val="44"/>
          <w:szCs w:val="44"/>
          <w:rtl w:val="0"/>
        </w:rPr>
        <w:t xml:space="preserve">コンタクトレンズ交換・保証規約</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眼科クリニック（以下「当院」といいます。）が販売又は提供するコンタクトレンズ（以下「対象レンズ」といいます。）について、交換保証及び保証サービスの内容、適用条件その他必要事項を定めるものです。利用者は、本規約の内容を確認し、同意のうえ対象レンズを購入するものとします。</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s62i8vuuk8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本規約は、対象レンズの交換及び保証条件を明確にし、利用者と当院との間における権利義務関係を定めることを目的とします。</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66q1map3qdc" w:id="2"/>
      <w:bookmarkEnd w:id="2"/>
      <w:r w:rsidDel="00000000" w:rsidR="00000000" w:rsidRPr="00000000">
        <w:rPr>
          <w:rFonts w:ascii="Arial Unicode MS" w:cs="Arial Unicode MS" w:eastAsia="Arial Unicode MS" w:hAnsi="Arial Unicode MS"/>
          <w:b w:val="1"/>
          <w:bCs w:val="1"/>
          <w:rtl w:val="0"/>
        </w:rPr>
        <w:t xml:space="preserve">第2条（保証対象）</w:t>
      </w:r>
    </w:p>
    <w:p w:rsidR="00000000" w:rsidDel="00000000" w:rsidP="00000000" w:rsidRDefault="00000000" w:rsidRPr="00000000" w14:paraId="00000009">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保証の対象となるレンズは、当院において購入した対象レンズに限ります。</w:t>
      </w:r>
    </w:p>
    <w:p w:rsidR="00000000" w:rsidDel="00000000" w:rsidP="00000000" w:rsidRDefault="00000000" w:rsidRPr="00000000" w14:paraId="0000000A">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保証内容は、レンズの種類、メーカー、購入プラン又は保証プランにより異なる場合があります。</w:t>
      </w:r>
    </w:p>
    <w:p w:rsidR="00000000" w:rsidDel="00000000" w:rsidP="00000000" w:rsidRDefault="00000000" w:rsidRPr="00000000" w14:paraId="0000000B">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保証内容が本規約と個別の保証内容で異なる場合には、個別に書面又は電磁的方法により案内した内容を優先します。</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dysylys0c1jn" w:id="3"/>
      <w:bookmarkEnd w:id="3"/>
      <w:r w:rsidDel="00000000" w:rsidR="00000000" w:rsidRPr="00000000">
        <w:rPr>
          <w:rFonts w:ascii="Arial Unicode MS" w:cs="Arial Unicode MS" w:eastAsia="Arial Unicode MS" w:hAnsi="Arial Unicode MS"/>
          <w:b w:val="1"/>
          <w:bCs w:val="1"/>
          <w:rtl w:val="0"/>
        </w:rPr>
        <w:t xml:space="preserve">第3条（保証期間）</w:t>
      </w:r>
    </w:p>
    <w:p w:rsidR="00000000" w:rsidDel="00000000" w:rsidP="00000000" w:rsidRDefault="00000000" w:rsidRPr="00000000" w14:paraId="0000000E">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保証期間は、対象レンズの引渡日から○か月間又は○年間とします。</w:t>
      </w:r>
    </w:p>
    <w:p w:rsidR="00000000" w:rsidDel="00000000" w:rsidP="00000000" w:rsidRDefault="00000000" w:rsidRPr="00000000" w14:paraId="0000000F">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保証期間の満了日は、保証書、購入記録又は当院の管理記録により確認します。</w:t>
      </w:r>
    </w:p>
    <w:p w:rsidR="00000000" w:rsidDel="00000000" w:rsidP="00000000" w:rsidRDefault="00000000" w:rsidRPr="00000000" w14:paraId="00000010">
      <w:pPr>
        <w:numPr>
          <w:ilvl w:val="0"/>
          <w:numId w:val="9"/>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保証期間経過後は、本規約に基づく交換保証は適用されません。</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6tkihfcmvwm0" w:id="4"/>
      <w:bookmarkEnd w:id="4"/>
      <w:r w:rsidDel="00000000" w:rsidR="00000000" w:rsidRPr="00000000">
        <w:rPr>
          <w:rFonts w:ascii="Arial Unicode MS" w:cs="Arial Unicode MS" w:eastAsia="Arial Unicode MS" w:hAnsi="Arial Unicode MS"/>
          <w:b w:val="1"/>
          <w:bCs w:val="1"/>
          <w:rtl w:val="0"/>
        </w:rPr>
        <w:t xml:space="preserve">第4条（無償交換の対象）</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当院は、保証期間内において、次の各号のいずれかに該当する場合は、無償交換を行うことがあります。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初期不良が認められた場合</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製造上の不具合が確認された場合</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医師が装用継続困難と判断し、交換が必要と認めた場合</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メーカー保証の対象となる場合</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その他当院が交換を相当と認めた場合</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h2glhhnbvkzt" w:id="5"/>
      <w:bookmarkEnd w:id="5"/>
      <w:r w:rsidDel="00000000" w:rsidR="00000000" w:rsidRPr="00000000">
        <w:rPr>
          <w:rFonts w:ascii="Arial Unicode MS" w:cs="Arial Unicode MS" w:eastAsia="Arial Unicode MS" w:hAnsi="Arial Unicode MS"/>
          <w:b w:val="1"/>
          <w:bCs w:val="1"/>
          <w:rtl w:val="0"/>
        </w:rPr>
        <w:t xml:space="preserve">第5条（交換回数）</w:t>
      </w:r>
    </w:p>
    <w:p w:rsidR="00000000" w:rsidDel="00000000" w:rsidP="00000000" w:rsidRDefault="00000000" w:rsidRPr="00000000" w14:paraId="0000001B">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保証期間内の交換回数は、購入プラン又は保証内容に定める回数までとします。</w:t>
      </w:r>
    </w:p>
    <w:p w:rsidR="00000000" w:rsidDel="00000000" w:rsidP="00000000" w:rsidRDefault="00000000" w:rsidRPr="00000000" w14:paraId="0000001C">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保証回数を超える交換については、有償となる場合があります。</w:t>
      </w:r>
    </w:p>
    <w:p w:rsidR="00000000" w:rsidDel="00000000" w:rsidP="00000000" w:rsidRDefault="00000000" w:rsidRPr="00000000" w14:paraId="0000001D">
      <w:pPr>
        <w:numPr>
          <w:ilvl w:val="0"/>
          <w:numId w:val="10"/>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保証回数を使用した場合であっても、新たな保証期間は開始しません。</w:t>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rdq2ecdk7v9z" w:id="6"/>
      <w:bookmarkEnd w:id="6"/>
      <w:r w:rsidDel="00000000" w:rsidR="00000000" w:rsidRPr="00000000">
        <w:rPr>
          <w:rFonts w:ascii="Arial Unicode MS" w:cs="Arial Unicode MS" w:eastAsia="Arial Unicode MS" w:hAnsi="Arial Unicode MS"/>
          <w:b w:val="1"/>
          <w:bCs w:val="1"/>
          <w:rtl w:val="0"/>
        </w:rPr>
        <w:t xml:space="preserve">第6条（有償交換）</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次の各号のいずれかに該当する場合には、有償交換となることがあります。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保証期間経過後の交換</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保証回数を超える交換</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利用者都合による交換</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メーカー保証対象外となる場合</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その他当院が有償交換と判断した場合</w:t>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gtz8c6pt07mk" w:id="7"/>
      <w:bookmarkEnd w:id="7"/>
      <w:r w:rsidDel="00000000" w:rsidR="00000000" w:rsidRPr="00000000">
        <w:rPr>
          <w:rFonts w:ascii="Arial Unicode MS" w:cs="Arial Unicode MS" w:eastAsia="Arial Unicode MS" w:hAnsi="Arial Unicode MS"/>
          <w:b w:val="1"/>
          <w:bCs w:val="1"/>
          <w:rtl w:val="0"/>
        </w:rPr>
        <w:t xml:space="preserve">第7条（保証対象外）</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次の各号のいずれかに該当する場合には、保証は適用されません。</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故意又は重大な過失による破損</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不適切な装用又は保管による破損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指示されたケア方法を守らなかった場合</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高温、薬品その他通常使用を超える環境で使用した場合</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他人へ譲渡又は転売した場合</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改造又は加工を行った場合</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保証対象であることを確認できない場合</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その他当院又はメーカーが保証対象外と判断した場合</w:t>
      </w:r>
    </w:p>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fepltk22ouz4" w:id="8"/>
      <w:bookmarkEnd w:id="8"/>
      <w:r w:rsidDel="00000000" w:rsidR="00000000" w:rsidRPr="00000000">
        <w:rPr>
          <w:rFonts w:ascii="Arial Unicode MS" w:cs="Arial Unicode MS" w:eastAsia="Arial Unicode MS" w:hAnsi="Arial Unicode MS"/>
          <w:b w:val="1"/>
          <w:bCs w:val="1"/>
          <w:rtl w:val="0"/>
        </w:rPr>
        <w:t xml:space="preserve">第8条（紛失及び破損）</w:t>
      </w:r>
    </w:p>
    <w:p w:rsidR="00000000" w:rsidDel="00000000" w:rsidP="00000000" w:rsidRDefault="00000000" w:rsidRPr="00000000" w14:paraId="00000033">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紛失又は破損が保証対象となる場合は、保証内容に従います。</w:t>
      </w:r>
    </w:p>
    <w:p w:rsidR="00000000" w:rsidDel="00000000" w:rsidP="00000000" w:rsidRDefault="00000000" w:rsidRPr="00000000" w14:paraId="00000034">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利用者は、破損したレンズがある場合には、原則として当院へ提出するものとします。</w:t>
      </w:r>
    </w:p>
    <w:p w:rsidR="00000000" w:rsidDel="00000000" w:rsidP="00000000" w:rsidRDefault="00000000" w:rsidRPr="00000000" w14:paraId="00000035">
      <w:pPr>
        <w:numPr>
          <w:ilvl w:val="0"/>
          <w:numId w:val="7"/>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レンズの提出がない場合には、保証を受けられないことがあります。</w:t>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obedu2rv9gfi" w:id="9"/>
      <w:bookmarkEnd w:id="9"/>
      <w:r w:rsidDel="00000000" w:rsidR="00000000" w:rsidRPr="00000000">
        <w:rPr>
          <w:rFonts w:ascii="Arial Unicode MS" w:cs="Arial Unicode MS" w:eastAsia="Arial Unicode MS" w:hAnsi="Arial Unicode MS"/>
          <w:b w:val="1"/>
          <w:bCs w:val="1"/>
          <w:rtl w:val="0"/>
        </w:rPr>
        <w:t xml:space="preserve">第9条（度数変更による交換）</w:t>
      </w:r>
    </w:p>
    <w:p w:rsidR="00000000" w:rsidDel="00000000" w:rsidP="00000000" w:rsidRDefault="00000000" w:rsidRPr="00000000" w14:paraId="00000038">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医師の診察により度数変更が必要と判断された場合には、保証内容の範囲内で交換を行うことがあります。</w:t>
      </w:r>
    </w:p>
    <w:p w:rsidR="00000000" w:rsidDel="00000000" w:rsidP="00000000" w:rsidRDefault="00000000" w:rsidRPr="00000000" w14:paraId="00000039">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利用者都合による度数変更については、保証対象外となる場合があります。</w:t>
      </w:r>
    </w:p>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466ivzyjd68c" w:id="10"/>
      <w:bookmarkEnd w:id="10"/>
      <w:r w:rsidDel="00000000" w:rsidR="00000000" w:rsidRPr="00000000">
        <w:rPr>
          <w:rFonts w:ascii="Arial Unicode MS" w:cs="Arial Unicode MS" w:eastAsia="Arial Unicode MS" w:hAnsi="Arial Unicode MS"/>
          <w:b w:val="1"/>
          <w:bCs w:val="1"/>
          <w:rtl w:val="0"/>
        </w:rPr>
        <w:t xml:space="preserve">第10条（交換手続）</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利用者は交換を希望する場合、次の手続を行うものとします。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当院へ来院すること</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医師又はスタッフによる状態確認を受けること</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保証対象であることを確認すること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必要書類その他当院が求める資料を提出すること</w:t>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e58d623szaea" w:id="11"/>
      <w:bookmarkEnd w:id="11"/>
      <w:r w:rsidDel="00000000" w:rsidR="00000000" w:rsidRPr="00000000">
        <w:rPr>
          <w:rFonts w:ascii="Arial Unicode MS" w:cs="Arial Unicode MS" w:eastAsia="Arial Unicode MS" w:hAnsi="Arial Unicode MS"/>
          <w:b w:val="1"/>
          <w:bCs w:val="1"/>
          <w:rtl w:val="0"/>
        </w:rPr>
        <w:t xml:space="preserve">第11条（メーカー対応）</w:t>
      </w:r>
    </w:p>
    <w:p w:rsidR="00000000" w:rsidDel="00000000" w:rsidP="00000000" w:rsidRDefault="00000000" w:rsidRPr="00000000" w14:paraId="00000043">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当院は、必要に応じメーカーへ品質確認又は原因調査を依頼することがあります。</w:t>
      </w:r>
    </w:p>
    <w:p w:rsidR="00000000" w:rsidDel="00000000" w:rsidP="00000000" w:rsidRDefault="00000000" w:rsidRPr="00000000" w14:paraId="00000044">
      <w:pPr>
        <w:numPr>
          <w:ilvl w:val="0"/>
          <w:numId w:val="8"/>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調査結果により保証対象外と判断された場合には、有償対応又は交換不可となることがあります。</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ot8iooxyv1ko" w:id="12"/>
      <w:bookmarkEnd w:id="12"/>
      <w:r w:rsidDel="00000000" w:rsidR="00000000" w:rsidRPr="00000000">
        <w:rPr>
          <w:rFonts w:ascii="Arial Unicode MS" w:cs="Arial Unicode MS" w:eastAsia="Arial Unicode MS" w:hAnsi="Arial Unicode MS"/>
          <w:b w:val="1"/>
          <w:bCs w:val="1"/>
          <w:rtl w:val="0"/>
        </w:rPr>
        <w:t xml:space="preserve">第12条（交換品）</w:t>
      </w:r>
    </w:p>
    <w:p w:rsidR="00000000" w:rsidDel="00000000" w:rsidP="00000000" w:rsidRDefault="00000000" w:rsidRPr="00000000" w14:paraId="00000047">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交換品は、原則として同一製品とします。</w:t>
      </w:r>
    </w:p>
    <w:p w:rsidR="00000000" w:rsidDel="00000000" w:rsidP="00000000" w:rsidRDefault="00000000" w:rsidRPr="00000000" w14:paraId="00000048">
      <w:pPr>
        <w:numPr>
          <w:ilvl w:val="0"/>
          <w:numId w:val="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同一製品の供給終了その他やむを得ない事情がある場合には、同等品へ変更することがあります。</w:t>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fchue0wezib1" w:id="13"/>
      <w:bookmarkEnd w:id="13"/>
      <w:r w:rsidDel="00000000" w:rsidR="00000000" w:rsidRPr="00000000">
        <w:rPr>
          <w:rFonts w:ascii="Arial Unicode MS" w:cs="Arial Unicode MS" w:eastAsia="Arial Unicode MS" w:hAnsi="Arial Unicode MS"/>
          <w:b w:val="1"/>
          <w:bCs w:val="1"/>
          <w:rtl w:val="0"/>
        </w:rPr>
        <w:t xml:space="preserve">第13条（返品・返金）</w:t>
      </w:r>
    </w:p>
    <w:p w:rsidR="00000000" w:rsidDel="00000000" w:rsidP="00000000" w:rsidRDefault="00000000" w:rsidRPr="00000000" w14:paraId="0000004B">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保証制度は交換を目的とするものであり、返金を保証するものではありません。</w:t>
      </w:r>
    </w:p>
    <w:p w:rsidR="00000000" w:rsidDel="00000000" w:rsidP="00000000" w:rsidRDefault="00000000" w:rsidRPr="00000000" w14:paraId="0000004C">
      <w:pPr>
        <w:numPr>
          <w:ilvl w:val="0"/>
          <w:numId w:val="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法令により返金義務が生じる場合を除き、利用者都合による返金は行いません。</w:t>
      </w:r>
    </w:p>
    <w:p w:rsidR="00000000" w:rsidDel="00000000" w:rsidP="00000000" w:rsidRDefault="00000000" w:rsidRPr="00000000" w14:paraId="0000004D">
      <w:pPr>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de8nv28jmswg" w:id="14"/>
      <w:bookmarkEnd w:id="14"/>
      <w:r w:rsidDel="00000000" w:rsidR="00000000" w:rsidRPr="00000000">
        <w:rPr>
          <w:rFonts w:ascii="Arial Unicode MS" w:cs="Arial Unicode MS" w:eastAsia="Arial Unicode MS" w:hAnsi="Arial Unicode MS"/>
          <w:b w:val="1"/>
          <w:bCs w:val="1"/>
          <w:rtl w:val="0"/>
        </w:rPr>
        <w:t xml:space="preserve">第14条（診察の必要性）</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保証による交換であっても、当院が必要と判断した場合には診察、検査又は処方を受けるものとします。</w:t>
      </w:r>
    </w:p>
    <w:p w:rsidR="00000000" w:rsidDel="00000000" w:rsidP="00000000" w:rsidRDefault="00000000" w:rsidRPr="00000000" w14:paraId="00000050">
      <w:pPr>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2o8ns5ar9i7n" w:id="15"/>
      <w:bookmarkEnd w:id="15"/>
      <w:r w:rsidDel="00000000" w:rsidR="00000000" w:rsidRPr="00000000">
        <w:rPr>
          <w:rFonts w:ascii="Arial Unicode MS" w:cs="Arial Unicode MS" w:eastAsia="Arial Unicode MS" w:hAnsi="Arial Unicode MS"/>
          <w:b w:val="1"/>
          <w:bCs w:val="1"/>
          <w:rtl w:val="0"/>
        </w:rPr>
        <w:t xml:space="preserve">第15条（保証内容の変更）</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法令改正、メーカー保証内容の変更又は運営上必要がある場合には、当院は保証内容を変更することがあります。ただし、既に成立した個別契約については、法令上認められる範囲で適用します。</w:t>
      </w:r>
    </w:p>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4ikz5e2synk8" w:id="16"/>
      <w:bookmarkEnd w:id="16"/>
      <w:r w:rsidDel="00000000" w:rsidR="00000000" w:rsidRPr="00000000">
        <w:rPr>
          <w:rFonts w:ascii="Arial Unicode MS" w:cs="Arial Unicode MS" w:eastAsia="Arial Unicode MS" w:hAnsi="Arial Unicode MS"/>
          <w:b w:val="1"/>
          <w:bCs w:val="1"/>
          <w:rtl w:val="0"/>
        </w:rPr>
        <w:t xml:space="preserve">第16条（個人情報）</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交換手続に際して取得した個人情報は、診療、保証対応、メーカーとの連携その他保証業務に必要な範囲で利用します。</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cwhn3vtoov24" w:id="17"/>
      <w:bookmarkEnd w:id="17"/>
      <w:r w:rsidDel="00000000" w:rsidR="00000000" w:rsidRPr="00000000">
        <w:rPr>
          <w:rFonts w:ascii="Arial Unicode MS" w:cs="Arial Unicode MS" w:eastAsia="Arial Unicode MS" w:hAnsi="Arial Unicode MS"/>
          <w:b w:val="1"/>
          <w:bCs w:val="1"/>
          <w:rtl w:val="0"/>
        </w:rPr>
        <w:t xml:space="preserve">第17条（免責）</w:t>
      </w:r>
    </w:p>
    <w:p w:rsidR="00000000" w:rsidDel="00000000" w:rsidP="00000000" w:rsidRDefault="00000000" w:rsidRPr="00000000" w14:paraId="00000058">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天災、輸送障害、メーカーの製造終了その他当院の責めに帰することができない事由により交換できない場合があります。</w:t>
      </w:r>
    </w:p>
    <w:p w:rsidR="00000000" w:rsidDel="00000000" w:rsidP="00000000" w:rsidRDefault="00000000" w:rsidRPr="00000000" w14:paraId="0000005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当院は、保証内容を超える損害について責任を負いません。</w:t>
      </w:r>
    </w:p>
    <w:p w:rsidR="00000000" w:rsidDel="00000000" w:rsidP="00000000" w:rsidRDefault="00000000" w:rsidRPr="00000000" w14:paraId="0000005A">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レンズの装用に伴う眼疾患その他の健康被害については、個別の診療契約及び法令に従って対応します。</w:t>
      </w:r>
    </w:p>
    <w:p w:rsidR="00000000" w:rsidDel="00000000" w:rsidP="00000000" w:rsidRDefault="00000000" w:rsidRPr="00000000" w14:paraId="0000005B">
      <w:pPr>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dx6og0a7nzzc"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本規約に定めのない事項又は疑義が生じた場合には、利用者及び当院は誠実に協議して解決するものとします。</w:t>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o4k95zdbjl7e" w:id="19"/>
      <w:bookmarkEnd w:id="19"/>
      <w:r w:rsidDel="00000000" w:rsidR="00000000" w:rsidRPr="00000000">
        <w:rPr>
          <w:rFonts w:ascii="Arial Unicode MS" w:cs="Arial Unicode MS" w:eastAsia="Arial Unicode MS" w:hAnsi="Arial Unicode MS"/>
          <w:b w:val="1"/>
          <w:bCs w:val="1"/>
          <w:rtl w:val="0"/>
        </w:rPr>
        <w:t xml:space="preserve">第19条（準拠法・管轄）</w:t>
      </w:r>
    </w:p>
    <w:p w:rsidR="00000000" w:rsidDel="00000000" w:rsidP="00000000" w:rsidRDefault="00000000" w:rsidRPr="00000000" w14:paraId="00000060">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本規約は、日本法に準拠します。</w:t>
      </w:r>
    </w:p>
    <w:p w:rsidR="00000000" w:rsidDel="00000000" w:rsidP="00000000" w:rsidRDefault="00000000" w:rsidRPr="00000000" w14:paraId="00000061">
      <w:pPr>
        <w:numPr>
          <w:ilvl w:val="0"/>
          <w:numId w:val="6"/>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本規約に関して紛争が生じた場合には、当院所在地を管轄する地方裁判所又は簡易裁判所を第一審の専属的合意管轄裁判所とします。</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