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ybaicbjlsgd" w:id="0"/>
      <w:bookmarkEnd w:id="0"/>
      <w:r w:rsidDel="00000000" w:rsidR="00000000" w:rsidRPr="00000000">
        <w:rPr>
          <w:rFonts w:ascii="Arial Unicode MS" w:cs="Arial Unicode MS" w:eastAsia="Arial Unicode MS" w:hAnsi="Arial Unicode MS"/>
          <w:b w:val="1"/>
          <w:bCs w:val="1"/>
          <w:sz w:val="44"/>
          <w:szCs w:val="44"/>
          <w:rtl w:val="0"/>
        </w:rPr>
        <w:t xml:space="preserve">運行内容変更合意書（貸切・観光バス）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した貸切バス運送契約（以下「原契約」という。）に基づく運行内容の変更について、次のとおり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pv59eqe7qq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本合意書は、原契約に基づき予定されている貸切バス運行について、利用者の要望その他の事情により運行内容を変更する場合の条件を定め、双方の権利義務を明確にすることを目的とする。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gx8zljwent0" w:id="2"/>
      <w:bookmarkEnd w:id="2"/>
      <w:r w:rsidDel="00000000" w:rsidR="00000000" w:rsidRPr="00000000">
        <w:rPr>
          <w:rFonts w:ascii="Arial Unicode MS" w:cs="Arial Unicode MS" w:eastAsia="Arial Unicode MS" w:hAnsi="Arial Unicode MS"/>
          <w:b w:val="1"/>
          <w:bCs w:val="1"/>
          <w:rtl w:val="0"/>
        </w:rPr>
        <w:t xml:space="preserve">第2条（変更対象）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変更の対象となる運行内容は、次の各号の全部又は一部とする。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（1）運行日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（2）配車場所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（3）出発時刻及び到着予定時刻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（4）運行経路</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（5）立寄場所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（6）運行距離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（7）利用時間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（8）利用車両の種類又は台数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（9）乗車人数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（10）乗務員数</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（11）その他双方が合意した事項</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3nabri74zn4" w:id="3"/>
      <w:bookmarkEnd w:id="3"/>
      <w:r w:rsidDel="00000000" w:rsidR="00000000" w:rsidRPr="00000000">
        <w:rPr>
          <w:rFonts w:ascii="Arial Unicode MS" w:cs="Arial Unicode MS" w:eastAsia="Arial Unicode MS" w:hAnsi="Arial Unicode MS"/>
          <w:b w:val="1"/>
          <w:bCs w:val="1"/>
          <w:rtl w:val="0"/>
        </w:rPr>
        <w:t xml:space="preserve">第3条（変更内容）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甲及び乙は、次の内容に変更することを合意する。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変更前内容</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変更後内容</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9ipifkusm8v" w:id="4"/>
      <w:bookmarkEnd w:id="4"/>
      <w:r w:rsidDel="00000000" w:rsidR="00000000" w:rsidRPr="00000000">
        <w:rPr>
          <w:rFonts w:ascii="Arial Unicode MS" w:cs="Arial Unicode MS" w:eastAsia="Arial Unicode MS" w:hAnsi="Arial Unicode MS"/>
          <w:b w:val="1"/>
          <w:bCs w:val="1"/>
          <w:rtl w:val="0"/>
        </w:rPr>
        <w:t xml:space="preserve">第4条（運賃及び料金の変更）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変更後の運賃及び料金は、貸切バス運賃・料金制度その他関係法令及び原契約の定めに従い算定する。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変更により追加料金又は減額が生じる場合には、甲は乙へ書面又は電磁的方法により通知し、双方が確認した金額を適用する。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変更後の運賃等は次のとおりとする。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変更前金額　金＿＿＿＿＿＿円（税込）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変更後金額　金＿＿＿＿＿＿円（税込）</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差額　　　　金＿＿＿＿＿＿円（税込）</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treald0tr8b"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追加料金が発生した場合、甲は乙が指定する方法により、次の期日までに支払う。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減額が生じた場合は、乙は原契約又は双方の合意に従い精算する。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z4v3k6vl9p9" w:id="6"/>
      <w:bookmarkEnd w:id="6"/>
      <w:r w:rsidDel="00000000" w:rsidR="00000000" w:rsidRPr="00000000">
        <w:rPr>
          <w:rFonts w:ascii="Arial Unicode MS" w:cs="Arial Unicode MS" w:eastAsia="Arial Unicode MS" w:hAnsi="Arial Unicode MS"/>
          <w:b w:val="1"/>
          <w:bCs w:val="1"/>
          <w:rtl w:val="0"/>
        </w:rPr>
        <w:t xml:space="preserve">第6条（運行時間の変更）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変更後の拘束時間、走行時間及び待機時間は次のとおりとする。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拘束時間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走行時間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待機時間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法令上の拘束時間その他運転者の労務管理上必要な制限を超える変更については、乙は変更を受けられないことがある。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16q8q8nml8a" w:id="7"/>
      <w:bookmarkEnd w:id="7"/>
      <w:r w:rsidDel="00000000" w:rsidR="00000000" w:rsidRPr="00000000">
        <w:rPr>
          <w:rFonts w:ascii="Arial Unicode MS" w:cs="Arial Unicode MS" w:eastAsia="Arial Unicode MS" w:hAnsi="Arial Unicode MS"/>
          <w:b w:val="1"/>
          <w:bCs w:val="1"/>
          <w:rtl w:val="0"/>
        </w:rPr>
        <w:t xml:space="preserve">第7条（安全運行）</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変更後の運行についても、安全運行を最優先とする。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道路事情、交通規制、事故、災害、気象条件その他安全運行上必要な事情が生じた場合には、乙は経路、時間又は立寄場所を変更できる。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前項の場合、乙は速やかに甲へ連絡し、可能な限り協議を行う。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lsvhnacjsf6j" w:id="8"/>
      <w:bookmarkEnd w:id="8"/>
      <w:r w:rsidDel="00000000" w:rsidR="00000000" w:rsidRPr="00000000">
        <w:rPr>
          <w:rFonts w:ascii="Arial Unicode MS" w:cs="Arial Unicode MS" w:eastAsia="Arial Unicode MS" w:hAnsi="Arial Unicode MS"/>
          <w:b w:val="1"/>
          <w:bCs w:val="1"/>
          <w:rtl w:val="0"/>
        </w:rPr>
        <w:t xml:space="preserve">第8条（法令遵守）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甲及び乙は、道路運送法、道路交通法、改善基準告示その他関係法令を遵守する。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法令に違反する内容への変更依頼については、乙はこれを拒否できる。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uobju9tq6pz" w:id="9"/>
      <w:bookmarkEnd w:id="9"/>
      <w:r w:rsidDel="00000000" w:rsidR="00000000" w:rsidRPr="00000000">
        <w:rPr>
          <w:rFonts w:ascii="Arial Unicode MS" w:cs="Arial Unicode MS" w:eastAsia="Arial Unicode MS" w:hAnsi="Arial Unicode MS"/>
          <w:b w:val="1"/>
          <w:bCs w:val="1"/>
          <w:rtl w:val="0"/>
        </w:rPr>
        <w:t xml:space="preserve">第9条（キャンセル料等）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変更内容が実質的に運行取消しとなる場合又は運行日の直前に変更が行われた場合には、原契約又は法令に基づく取消料その他費用が発生することがある。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変更に伴い実費が発生した場合には、その費用は双方協議のうえ負担する。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3ou148bqcms" w:id="10"/>
      <w:bookmarkEnd w:id="10"/>
      <w:r w:rsidDel="00000000" w:rsidR="00000000" w:rsidRPr="00000000">
        <w:rPr>
          <w:rFonts w:ascii="Arial Unicode MS" w:cs="Arial Unicode MS" w:eastAsia="Arial Unicode MS" w:hAnsi="Arial Unicode MS"/>
          <w:b w:val="1"/>
          <w:bCs w:val="1"/>
          <w:rtl w:val="0"/>
        </w:rPr>
        <w:t xml:space="preserve">第10条（第三者への影響）</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変更内容により、有料道路、駐車場、宿泊施設、観光施設その他第三者との契約内容に影響が生じる場合には、双方協力して必要な調整を行う。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第三者が請求する取消料等については、その原因を生じさせた当事者が負担するものとする。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83pegmvzl61p"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天災、地震、台風、大雪、豪雨、感染症、行政命令、道路閉鎖、交通規制その他当事者の責めに帰すことができない事由により変更又は運行不能となった場合には、双方協議のうえ対応を決定する。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tgciz0flyk9e"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本合意書で変更された事項を除き、原契約の内容は引き続き有効とする。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本合意書と原契約の内容が抵触する場合は、本合意書を優先して適用する。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qhhiofkco8y"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本合意書に定めのない事項又は解釈について疑義が生じた場合は、甲乙誠意をもって協議し解決する。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u692chfubjbc"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本合意書に関する紛争については、乙の本店所在地を管轄する地方裁判所又は簡易裁判所を第一審の専属的合意管轄裁判所とする。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本合意書締結の証として、本書2通を作成し、甲乙記名押印又は電磁的方法により締結し、各自1通を保有する。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dkuivjeksw7i" w:id="15"/>
      <w:bookmarkEnd w:id="15"/>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woeyc5nuuuje" w:id="16"/>
      <w:bookmarkEnd w:id="16"/>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gq5h5odzciut" w:id="17"/>
      <w:bookmarkEnd w:id="17"/>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qaoum9rmbdzs" w:id="18"/>
      <w:bookmarkEnd w:id="18"/>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y8eqvf5hrzv3" w:id="19"/>
      <w:bookmarkEnd w:id="19"/>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s0mawial58ri" w:id="20"/>
      <w:bookmarkEnd w:id="20"/>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1z9lo81h14ua"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締結日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甲（利用者）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乙（運送事業者）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