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wrz084s7860" w:id="0"/>
      <w:bookmarkEnd w:id="0"/>
      <w:r w:rsidDel="00000000" w:rsidR="00000000" w:rsidRPr="00000000">
        <w:rPr>
          <w:rFonts w:ascii="Arial Unicode MS" w:cs="Arial Unicode MS" w:eastAsia="Arial Unicode MS" w:hAnsi="Arial Unicode MS"/>
          <w:b w:val="1"/>
          <w:bCs w:val="1"/>
          <w:sz w:val="44"/>
          <w:szCs w:val="44"/>
          <w:rtl w:val="0"/>
        </w:rPr>
        <w:t xml:space="preserve">飲酒確認同意書（運転代行）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酒確認同意書（以下「本同意書」という。）は、運転代行サービス利用者（以下「利用者」という。）が、運転代行事業者（以下「事業者」という。）に対し、飲酒状況その他運転代行サービス提供に必要な事項について確認を受けることに同意し、双方の安全なサービス提供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m32jafuuoe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本同意書は、利用者の飲酒状況及び身体状況等を確認し、安全かつ適正な運転代行サービスを提供するとともに、事故及び紛争の防止を図ることを目的とする。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u87molh9f7y" w:id="2"/>
      <w:bookmarkEnd w:id="2"/>
      <w:r w:rsidDel="00000000" w:rsidR="00000000" w:rsidRPr="00000000">
        <w:rPr>
          <w:rFonts w:ascii="Arial Unicode MS" w:cs="Arial Unicode MS" w:eastAsia="Arial Unicode MS" w:hAnsi="Arial Unicode MS"/>
          <w:b w:val="1"/>
          <w:bCs w:val="1"/>
          <w:rtl w:val="0"/>
        </w:rPr>
        <w:t xml:space="preserve">第2条（飲酒状況の申告）</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利用者は、事業者から求められた場合には、飲酒の有無、飲酒開始時刻、飲酒終了時刻、飲酒量その他サービス提供に必要な事項について、誠実かつ正確に申告するものとする。</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利用者は、虚偽又は重大な事実の隠匿が安全運行に支障を及ぼす可能性があることを理解し、正確な申告を行うものとする。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1ragwtixiaq" w:id="3"/>
      <w:bookmarkEnd w:id="3"/>
      <w:r w:rsidDel="00000000" w:rsidR="00000000" w:rsidRPr="00000000">
        <w:rPr>
          <w:rFonts w:ascii="Arial Unicode MS" w:cs="Arial Unicode MS" w:eastAsia="Arial Unicode MS" w:hAnsi="Arial Unicode MS"/>
          <w:b w:val="1"/>
          <w:bCs w:val="1"/>
          <w:rtl w:val="0"/>
        </w:rPr>
        <w:t xml:space="preserve">第3条（事業者による確認）</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事業者は、安全運行のため必要と判断した場合、利用者に対し口頭確認その他合理的な方法により飲酒状況を確認することができる。</w:t>
      </w:r>
    </w:p>
    <w:p w:rsidR="00000000" w:rsidDel="00000000" w:rsidP="00000000" w:rsidRDefault="00000000" w:rsidRPr="00000000" w14:paraId="0000000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利用者は、前項の確認に協力するものとする。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2bleu3hy50jq" w:id="4"/>
      <w:bookmarkEnd w:id="4"/>
      <w:r w:rsidDel="00000000" w:rsidR="00000000" w:rsidRPr="00000000">
        <w:rPr>
          <w:rFonts w:ascii="Arial Unicode MS" w:cs="Arial Unicode MS" w:eastAsia="Arial Unicode MS" w:hAnsi="Arial Unicode MS"/>
          <w:b w:val="1"/>
          <w:bCs w:val="1"/>
          <w:rtl w:val="0"/>
        </w:rPr>
        <w:t xml:space="preserve">第4条（アルコール検知器の使用）</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事業者は、安全確保のため必要があると判断した場合には、利用者に対してアルコール検知器による確認を求めることができる。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利用者は、合理的な理由がない限り当該確認に協力するものとする。</w:t>
      </w:r>
    </w:p>
    <w:p w:rsidR="00000000" w:rsidDel="00000000" w:rsidP="00000000" w:rsidRDefault="00000000" w:rsidRPr="00000000" w14:paraId="0000001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確認結果は、安全運行及びサービス提供の判断資料としてのみ利用する。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yfihg5tiri0" w:id="5"/>
      <w:bookmarkEnd w:id="5"/>
      <w:r w:rsidDel="00000000" w:rsidR="00000000" w:rsidRPr="00000000">
        <w:rPr>
          <w:rFonts w:ascii="Arial Unicode MS" w:cs="Arial Unicode MS" w:eastAsia="Arial Unicode MS" w:hAnsi="Arial Unicode MS"/>
          <w:b w:val="1"/>
          <w:bCs w:val="1"/>
          <w:rtl w:val="0"/>
        </w:rPr>
        <w:t xml:space="preserve">第5条（サービス提供の可否）</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事業者は、次の各号のいずれかに該当すると判断した場合には、サービスの全部又は一部の提供を中止又は拒否することができる。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利用者が著しく泥酔している場合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利用者が暴力的又は威圧的な言動を行った場合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利用者が確認事項への協力を拒否した場合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利用者が虚偽の申告をしたことが判明した場合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その他安全なサービス提供が困難と認められる場合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zv0j4nkrfx7" w:id="6"/>
      <w:bookmarkEnd w:id="6"/>
      <w:r w:rsidDel="00000000" w:rsidR="00000000" w:rsidRPr="00000000">
        <w:rPr>
          <w:rFonts w:ascii="Arial Unicode MS" w:cs="Arial Unicode MS" w:eastAsia="Arial Unicode MS" w:hAnsi="Arial Unicode MS"/>
          <w:b w:val="1"/>
          <w:bCs w:val="1"/>
          <w:rtl w:val="0"/>
        </w:rPr>
        <w:t xml:space="preserve">第6条（健康状態の申告）</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利用者は、急性アルコール中毒その他健康上の異常が疑われる症状がある場合には、速やかに事業者へ申告するものとする。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bdjale3pfs6n" w:id="7"/>
      <w:bookmarkEnd w:id="7"/>
      <w:r w:rsidDel="00000000" w:rsidR="00000000" w:rsidRPr="00000000">
        <w:rPr>
          <w:rFonts w:ascii="Arial Unicode MS" w:cs="Arial Unicode MS" w:eastAsia="Arial Unicode MS" w:hAnsi="Arial Unicode MS"/>
          <w:b w:val="1"/>
          <w:bCs w:val="1"/>
          <w:rtl w:val="0"/>
        </w:rPr>
        <w:t xml:space="preserve">第7条（緊急時の対応）</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利用者の生命又は身体に危険があると認められる場合、事業者は救急要請その他必要な措置を講ずることができる。</w:t>
      </w:r>
    </w:p>
    <w:p w:rsidR="00000000" w:rsidDel="00000000" w:rsidP="00000000" w:rsidRDefault="00000000" w:rsidRPr="00000000" w14:paraId="0000002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利用者は、前項の対応について異議を申し立てないものとする。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j24uawepx0mq" w:id="8"/>
      <w:bookmarkEnd w:id="8"/>
      <w:r w:rsidDel="00000000" w:rsidR="00000000" w:rsidRPr="00000000">
        <w:rPr>
          <w:rFonts w:ascii="Arial Unicode MS" w:cs="Arial Unicode MS" w:eastAsia="Arial Unicode MS" w:hAnsi="Arial Unicode MS"/>
          <w:b w:val="1"/>
          <w:bCs w:val="1"/>
          <w:rtl w:val="0"/>
        </w:rPr>
        <w:t xml:space="preserve">第8条（記録の保存）</w:t>
      </w:r>
    </w:p>
    <w:p w:rsidR="00000000" w:rsidDel="00000000" w:rsidP="00000000" w:rsidRDefault="00000000" w:rsidRPr="00000000" w14:paraId="0000002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事業者は、飲酒確認を実施した日時、確認方法及び必要最小限の確認結果を記録することができる。</w:t>
      </w:r>
    </w:p>
    <w:p w:rsidR="00000000" w:rsidDel="00000000" w:rsidP="00000000" w:rsidRDefault="00000000" w:rsidRPr="00000000" w14:paraId="0000002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当該記録は、法令及び事業者の個人情報保護方針に従い適切に管理するものとする。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ysscpyqcyg10"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事業者は、本同意書に基づき取得した個人情報及び確認結果を、運転代行サービスの提供、安全管理、事故対応、法令対応その他正当な目的の範囲内で利用するものとする。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gb6sylbi725"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利用者が虚偽の申告又は確認拒否を行ったことにより生じた損害については、事業者に故意又は重大な過失がある場合を除き、事業者は責任を負わない。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58apgjau2p1p"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本同意書に定めのない事項又は本同意書の解釈について疑義が生じた場合には、利用者及び事業者は誠意をもって協議し、解決するものとする。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l8txa4pvg5kw" w:id="12"/>
      <w:bookmarkEnd w:id="12"/>
      <w:r w:rsidDel="00000000" w:rsidR="00000000" w:rsidRPr="00000000">
        <w:rPr>
          <w:rFonts w:ascii="Arial Unicode MS" w:cs="Arial Unicode MS" w:eastAsia="Arial Unicode MS" w:hAnsi="Arial Unicode MS"/>
          <w:b w:val="1"/>
          <w:bCs w:val="1"/>
          <w:rtl w:val="0"/>
        </w:rPr>
        <w:t xml:space="preserve">第12条（準拠法・合意管轄）</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本同意書は、日本法に準拠して解釈されるものとする。</w:t>
      </w:r>
    </w:p>
    <w:p w:rsidR="00000000" w:rsidDel="00000000" w:rsidP="00000000" w:rsidRDefault="00000000" w:rsidRPr="00000000" w14:paraId="0000003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本同意書に関して紛争が生じた場合は、事業者の本店所在地を管轄する地方裁判所又は簡易裁判所を第一審の専属的合意管轄裁判所とする。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gio9426ngdq" w:id="13"/>
      <w:bookmarkEnd w:id="13"/>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私は、本同意書の内容を十分理解し、内容に同意した上で運転代行サービスを利用します。</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確認日時：　　　年　　月　　日　　　時　　　分</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