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4j6nnvu54pw" w:id="0"/>
      <w:bookmarkEnd w:id="0"/>
      <w:r w:rsidDel="00000000" w:rsidR="00000000" w:rsidRPr="00000000">
        <w:rPr>
          <w:rFonts w:ascii="Arial Unicode MS" w:cs="Arial Unicode MS" w:eastAsia="Arial Unicode MS" w:hAnsi="Arial Unicode MS"/>
          <w:b w:val="1"/>
          <w:bCs w:val="1"/>
          <w:sz w:val="44"/>
          <w:szCs w:val="44"/>
          <w:rtl w:val="0"/>
        </w:rPr>
        <w:t xml:space="preserve">評価基準確認書（不動産鑑定士）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下記対象不動産に関する不動産鑑定評価又は価格等調査業務（以下「本業務」という。）について、依頼者と不動産鑑定士との間で、評価の前提条件及び評価基準に関する認識を共有す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lzpgawmanh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本確認書は、本業務の実施に当たり、評価の目的、評価時点、評価対象、採用する評価方法その他評価の前提条件を確認し、業務の円滑な遂行及び認識相違による紛争の防止を図ることを目的とする。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9h4s5yvfxsg"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対象不動産の概要は次のとおりとする。</w:t>
      </w:r>
    </w:p>
    <w:tbl>
      <w:tblPr>
        <w:tblStyle w:val="Table1"/>
        <w:tblW w:w="5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3590"/>
        <w:tblGridChange w:id="0">
          <w:tblGrid>
            <w:gridCol w:w="191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土地・建物の別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地番・家屋番号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1d5qvvy2ztj" w:id="3"/>
      <w:bookmarkEnd w:id="3"/>
      <w:r w:rsidDel="00000000" w:rsidR="00000000" w:rsidRPr="00000000">
        <w:rPr>
          <w:rFonts w:ascii="Arial Unicode MS" w:cs="Arial Unicode MS" w:eastAsia="Arial Unicode MS" w:hAnsi="Arial Unicode MS"/>
          <w:b w:val="1"/>
          <w:bCs w:val="1"/>
          <w:rtl w:val="0"/>
        </w:rPr>
        <w:t xml:space="preserve">第3条（評価目的）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本業務における評価目的は、次のいずれかとする。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売買の参考</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財産分与</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担保評価</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訴訟資料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会計・税務</w:t>
      </w:r>
    </w:p>
    <w:p w:rsidR="00000000" w:rsidDel="00000000" w:rsidP="00000000" w:rsidRDefault="00000000" w:rsidRPr="00000000" w14:paraId="0000001F">
      <w:pPr>
        <w:spacing w:after="240" w:before="240" w:lineRule="auto"/>
        <w:rPr>
          <w:sz w:val="20"/>
          <w:szCs w:val="20"/>
        </w:rPr>
      </w:pPr>
      <w:r w:rsidDel="00000000" w:rsidR="00000000" w:rsidRPr="00000000">
        <w:rPr>
          <w:sz w:val="20"/>
          <w:szCs w:val="20"/>
          <w:rtl w:val="0"/>
        </w:rPr>
        <w:t xml:space="preserve">□ M&amp;A</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z0h089c7qfg" w:id="4"/>
      <w:bookmarkEnd w:id="4"/>
      <w:r w:rsidDel="00000000" w:rsidR="00000000" w:rsidRPr="00000000">
        <w:rPr>
          <w:rFonts w:ascii="Arial Unicode MS" w:cs="Arial Unicode MS" w:eastAsia="Arial Unicode MS" w:hAnsi="Arial Unicode MS"/>
          <w:b w:val="1"/>
          <w:bCs w:val="1"/>
          <w:rtl w:val="0"/>
        </w:rPr>
        <w:t xml:space="preserve">第4条（評価時点）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評価時点は、次のとおりとする。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依頼者は、評価結果が当該評価時点における市場状況その他の条件を前提として算定されることを確認する。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hy8xanl4x8" w:id="5"/>
      <w:bookmarkEnd w:id="5"/>
      <w:r w:rsidDel="00000000" w:rsidR="00000000" w:rsidRPr="00000000">
        <w:rPr>
          <w:rFonts w:ascii="Arial Unicode MS" w:cs="Arial Unicode MS" w:eastAsia="Arial Unicode MS" w:hAnsi="Arial Unicode MS"/>
          <w:b w:val="1"/>
          <w:bCs w:val="1"/>
          <w:rtl w:val="0"/>
        </w:rPr>
        <w:t xml:space="preserve">第5条（採用する評価基準）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不動産鑑定士は、法令その他実務基準に従い、必要に応じて次の評価手法を採用する。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（1）取引事例比較法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（2）原価法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（3）収益還元法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（4）その他対象不動産の特性に応じ合理的と認められる評価手法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複数の評価手法を併用する場合には、それぞれの結果を総合的に勘案して評価額を決定する。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16xomqlidfb" w:id="6"/>
      <w:bookmarkEnd w:id="6"/>
      <w:r w:rsidDel="00000000" w:rsidR="00000000" w:rsidRPr="00000000">
        <w:rPr>
          <w:rFonts w:ascii="Arial Unicode MS" w:cs="Arial Unicode MS" w:eastAsia="Arial Unicode MS" w:hAnsi="Arial Unicode MS"/>
          <w:b w:val="1"/>
          <w:bCs w:val="1"/>
          <w:rtl w:val="0"/>
        </w:rPr>
        <w:t xml:space="preserve">第6条（評価の前提条件）</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評価は、次の事項を前提として実施する。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（1）依頼者から提供された資料が真正かつ正確であること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（2）対象不動産に重大な瑕疵その他未申告事項が存在しないこと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（3）関係法令その他行政規制について、通常確認可能な範囲で調査を行うこと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（4）評価時点後の市場変動は評価結果に反映されないこと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（5）依頼者から新たな資料又は事実が判明した場合には評価内容が変更される可能性があること</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7z4h2ve85dmp" w:id="7"/>
      <w:bookmarkEnd w:id="7"/>
      <w:r w:rsidDel="00000000" w:rsidR="00000000" w:rsidRPr="00000000">
        <w:rPr>
          <w:rFonts w:ascii="Arial Unicode MS" w:cs="Arial Unicode MS" w:eastAsia="Arial Unicode MS" w:hAnsi="Arial Unicode MS"/>
          <w:b w:val="1"/>
          <w:bCs w:val="1"/>
          <w:rtl w:val="0"/>
        </w:rPr>
        <w:t xml:space="preserve">第7条（評価資料）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評価に使用する主な資料は、次のとおりとする。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登記事項証明書</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公図</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地積測量図</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建物図面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固定資産評価資料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都市計画資料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現地調査結果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市場取引事例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dckz79rzl37" w:id="8"/>
      <w:bookmarkEnd w:id="8"/>
      <w:r w:rsidDel="00000000" w:rsidR="00000000" w:rsidRPr="00000000">
        <w:rPr>
          <w:rFonts w:ascii="Arial Unicode MS" w:cs="Arial Unicode MS" w:eastAsia="Arial Unicode MS" w:hAnsi="Arial Unicode MS"/>
          <w:b w:val="1"/>
          <w:bCs w:val="1"/>
          <w:rtl w:val="0"/>
        </w:rPr>
        <w:t xml:space="preserve">第8条（評価結果の性質）</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依頼者は、評価額が市場価格を保証するものではなく、評価時点における合理的な判断に基づく専門的意見であることを確認する。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mvj55kcih5t" w:id="9"/>
      <w:bookmarkEnd w:id="9"/>
      <w:r w:rsidDel="00000000" w:rsidR="00000000" w:rsidRPr="00000000">
        <w:rPr>
          <w:rFonts w:ascii="Arial Unicode MS" w:cs="Arial Unicode MS" w:eastAsia="Arial Unicode MS" w:hAnsi="Arial Unicode MS"/>
          <w:b w:val="1"/>
          <w:bCs w:val="1"/>
          <w:rtl w:val="0"/>
        </w:rPr>
        <w:t xml:space="preserve">第9条（資料追加時の取扱い）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評価完了後に新たな資料又は重要事実が判明した場合には、不動産鑑定士は必要に応じ評価内容を修正し、又は再評価を提案できるものとする。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e0d2sid4ilg" w:id="10"/>
      <w:bookmarkEnd w:id="10"/>
      <w:r w:rsidDel="00000000" w:rsidR="00000000" w:rsidRPr="00000000">
        <w:rPr>
          <w:rFonts w:ascii="Arial Unicode MS" w:cs="Arial Unicode MS" w:eastAsia="Arial Unicode MS" w:hAnsi="Arial Unicode MS"/>
          <w:b w:val="1"/>
          <w:bCs w:val="1"/>
          <w:rtl w:val="0"/>
        </w:rPr>
        <w:t xml:space="preserve">第10条（説明義務）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不動産鑑定士は、依頼者から求めがあった場合には、評価方法及び評価額算定の概要について合理的な範囲で説明を行う。</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7vuuhbdl52f"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依頼者は、次の事項を確認する。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（1）評価額は将来の売買価格を保証するものではないこと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（2）市場環境の変化により価格は変動すること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（3）評価目的以外で利用する場合には適切でないことがあること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（4）評価書の全部又は一部を無断で改変しないこと</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（5）評価書の第三者提供は契約条件に従うこと</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8lml3rkfbvo"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本確認書に定めのない事項又は疑義が生じた事項については、依頼者及び不動産鑑定士が誠実に協議の上、解決するものとする。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以上、本確認書の内容を確認し、双方署名又は記名押印の上、各1通を保有する。</w:t>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w0rxw0irhnoh" w:id="13"/>
      <w:bookmarkEnd w:id="13"/>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zcbuon92psac" w:id="14"/>
      <w:bookmarkEnd w:id="14"/>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9qeqj5hpibs7" w:id="15"/>
      <w:bookmarkEnd w:id="15"/>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rcp72qv8n0zm" w:id="16"/>
      <w:bookmarkEnd w:id="16"/>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uik0gyl25mpe" w:id="17"/>
      <w:bookmarkEnd w:id="17"/>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dwq33nwdr3gm" w:id="18"/>
      <w:bookmarkEnd w:id="18"/>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bp1rcxzbiagq" w:id="19"/>
      <w:bookmarkEnd w:id="19"/>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42l98jl209f4" w:id="20"/>
      <w:bookmarkEnd w:id="20"/>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q1grq010u72w" w:id="21"/>
      <w:bookmarkEnd w:id="21"/>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ryz04o5uobex" w:id="22"/>
      <w:bookmarkEnd w:id="22"/>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6rkrga9kr89d" w:id="23"/>
      <w:bookmarkEnd w:id="23"/>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vpm75jd0652s" w:id="24"/>
      <w:bookmarkEnd w:id="24"/>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erbcuhoy08b8" w:id="25"/>
      <w:bookmarkEnd w:id="25"/>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sqoawvttz0ui" w:id="26"/>
      <w:bookmarkEnd w:id="26"/>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24x4i8h16g8c" w:id="27"/>
      <w:bookmarkEnd w:id="27"/>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fflqm32n2cy5"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作成日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5mutijfcipw1" w:id="29"/>
      <w:bookmarkEnd w:id="29"/>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y9aol2nsdsli"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依頼者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y34unhla9uyt"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不動産鑑定士</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