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6w2pxabvfrot" w:id="0"/>
      <w:bookmarkEnd w:id="0"/>
      <w:r w:rsidDel="00000000" w:rsidR="00000000" w:rsidRPr="00000000">
        <w:rPr>
          <w:rFonts w:ascii="Arial Unicode MS" w:cs="Arial Unicode MS" w:eastAsia="Arial Unicode MS" w:hAnsi="Arial Unicode MS"/>
          <w:b w:val="1"/>
          <w:bCs w:val="1"/>
          <w:sz w:val="44"/>
          <w:szCs w:val="44"/>
          <w:rtl w:val="0"/>
        </w:rPr>
        <w:t xml:space="preserve">食品持込に関する確認書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（以下「利用者」という。）は、（以下「店舗」という。）が運営するカフェ・喫茶店に食品を持ち込み、店内で飲食等を行うにあたり、以下の事項を確認し、これを遵守することに同意します。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wix3j8jeb6rf"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利用者が店舗内に食品を持ち込む場合における持込条件、食品の衛生管理、アレルギーへの対応、事故発生時の責任その他必要な事項を定め、店舗の衛生的かつ安全な利用を確保す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fvzod350vozc" w:id="2"/>
      <w:bookmarkEnd w:id="2"/>
      <w:r w:rsidDel="00000000" w:rsidR="00000000" w:rsidRPr="00000000">
        <w:rPr>
          <w:rFonts w:ascii="Arial Unicode MS" w:cs="Arial Unicode MS" w:eastAsia="Arial Unicode MS" w:hAnsi="Arial Unicode MS"/>
          <w:b w:val="1"/>
          <w:bCs w:val="1"/>
          <w:rtl w:val="0"/>
        </w:rPr>
        <w:t xml:space="preserve">第2条（持込食品）</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利用者が店舗に持ち込む食品は、次のとおりとします。</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持込食品名：　　　　　　　　　　　　　　　　　　　　　　　　</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数量：　　　　　　　　　　　　　　　　　　　　　　　　　　　</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持込目的：　　　　　　　　　　　　　　　　　　　　　　　　　</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飲食予定人数：　　　　　　　　　名</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持込予定日時：　　　　年　　月　　日　　　時頃</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利用者は、前項に記載した食品以外の食品を持ち込む場合には、あらかじめ店舗の承諾を得るものとします。</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店舗は、食品の種類、保存状態、店舗設備、衛生管理上の事情その他合理的な理由により、食品の持込みを認めないことがあります。</w:t>
      </w:r>
    </w:p>
    <w:p w:rsidR="00000000" w:rsidDel="00000000" w:rsidP="00000000" w:rsidRDefault="00000000" w:rsidRPr="00000000" w14:paraId="00000011">
      <w:pPr>
        <w:spacing w:after="240" w:before="240" w:lineRule="auto"/>
        <w:rPr>
          <w:sz w:val="20"/>
          <w:szCs w:val="20"/>
        </w:rPr>
      </w:pP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rPr>
      </w:pPr>
      <w:bookmarkStart w:colFirst="0" w:colLast="0" w:name="_rbrydcsb1y3g" w:id="3"/>
      <w:bookmarkEnd w:id="3"/>
      <w:r w:rsidDel="00000000" w:rsidR="00000000" w:rsidRPr="00000000">
        <w:rPr>
          <w:rFonts w:ascii="Arial Unicode MS" w:cs="Arial Unicode MS" w:eastAsia="Arial Unicode MS" w:hAnsi="Arial Unicode MS"/>
          <w:b w:val="1"/>
          <w:bCs w:val="1"/>
          <w:rtl w:val="0"/>
        </w:rPr>
        <w:t xml:space="preserve">第3条（持込みが認められない食品）</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店舗は、次の各号のいずれかに該当する食品について、持込み又は店内での飲食を断ることができます。</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（1）消費期限又は賞味期限を経過している食品</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（2）適切な温度管理その他必要な保存管理が行われていない食品</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（3）腐敗、変色、異臭その他品質の劣化が認められる食品</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（4）衛生状態又は製造過程を確認することが困難であり、店舗が衛生上の問題があると合理的に判断した食品</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（5）十分な加熱を要する生肉、生魚その他そのままの状態で飲食することが適切でない食品</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（6）店舗の設備、什器、食器その他の物品を著しく汚損するおそれのある食品</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（7）強い臭気その他により、他の利用者の店舗利用に著しい影響を与えるおそれのある食品</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（8）法令により所持、譲渡、提供又は飲食等が禁止又は制限されているもの</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（9）その他店舗が衛生管理、安全管理又は店舗運営上不適切であると合理的に判断した食品</w:t>
      </w:r>
    </w:p>
    <w:p w:rsidR="00000000" w:rsidDel="00000000" w:rsidP="00000000" w:rsidRDefault="00000000" w:rsidRPr="00000000" w14:paraId="0000001D">
      <w:pPr>
        <w:spacing w:after="240" w:before="240" w:lineRule="auto"/>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qhnm1wuni1oo" w:id="4"/>
      <w:bookmarkEnd w:id="4"/>
      <w:r w:rsidDel="00000000" w:rsidR="00000000" w:rsidRPr="00000000">
        <w:rPr>
          <w:rFonts w:ascii="Arial Unicode MS" w:cs="Arial Unicode MS" w:eastAsia="Arial Unicode MS" w:hAnsi="Arial Unicode MS"/>
          <w:b w:val="1"/>
          <w:bCs w:val="1"/>
          <w:rtl w:val="0"/>
        </w:rPr>
        <w:t xml:space="preserve">第4条（食品の衛生管理）</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利用者は、持込食品について、購入、製造、運搬、保管及び飲食までの間、食品の性質に応じた適切な温度管理その他必要な衛生管理を行うものとします。</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冷蔵又は冷凍保存を必要とする食品については、利用者の責任において、保冷剤、クーラーボックスその他適切な方法により必要な温度を維持するものとします。</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店舗が冷蔵庫、冷凍庫その他の設備による保管を承諾した場合であっても、店舗が持込食品の品質、安全性又は飲食可能な状態を保証するものではありません。</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利用者は、持込食品について衛生上の問題が生じた場合又はその疑いが生じた場合には、直ちに飲食を中止し、店舗に申し出るものとします。</w:t>
      </w:r>
    </w:p>
    <w:p w:rsidR="00000000" w:rsidDel="00000000" w:rsidP="00000000" w:rsidRDefault="00000000" w:rsidRPr="00000000" w14:paraId="00000023">
      <w:pPr>
        <w:spacing w:after="240" w:before="240" w:lineRule="auto"/>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pxmw4eu7d6i" w:id="5"/>
      <w:bookmarkEnd w:id="5"/>
      <w:r w:rsidDel="00000000" w:rsidR="00000000" w:rsidRPr="00000000">
        <w:rPr>
          <w:rFonts w:ascii="Arial Unicode MS" w:cs="Arial Unicode MS" w:eastAsia="Arial Unicode MS" w:hAnsi="Arial Unicode MS"/>
          <w:b w:val="1"/>
          <w:bCs w:val="1"/>
          <w:rtl w:val="0"/>
        </w:rPr>
        <w:t xml:space="preserve">第5条（店舗設備等の使用）</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利用者は、電子レンジ、冷蔵庫、冷凍庫、厨房、調理器具、食器その他店舗の設備又は備品を、店舗の承諾なく使用することはできません。</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店舗が設備等の使用を認める場合には、利用者は、店舗の指示に従ってこれを使用するものとします。</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店舗は、衛生管理、安全管理又は通常営業への影響を考慮し、設備等の使用を拒否し、又は使用方法を制限することができます。</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利用者の故意又は過失により店舗の設備、備品その他の物品を破損又は汚損した場合、利用者は、その修理、交換、清掃その他店舗に生じた損害について責任を負うものとします。</w:t>
      </w:r>
    </w:p>
    <w:p w:rsidR="00000000" w:rsidDel="00000000" w:rsidP="00000000" w:rsidRDefault="00000000" w:rsidRPr="00000000" w14:paraId="00000029">
      <w:pPr>
        <w:spacing w:after="240" w:before="240" w:lineRule="auto"/>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gkyq36b4smbw" w:id="6"/>
      <w:bookmarkEnd w:id="6"/>
      <w:r w:rsidDel="00000000" w:rsidR="00000000" w:rsidRPr="00000000">
        <w:rPr>
          <w:rFonts w:ascii="Arial Unicode MS" w:cs="Arial Unicode MS" w:eastAsia="Arial Unicode MS" w:hAnsi="Arial Unicode MS"/>
          <w:b w:val="1"/>
          <w:bCs w:val="1"/>
          <w:rtl w:val="0"/>
        </w:rPr>
        <w:t xml:space="preserve">第6条（アレルギー等の確認）</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利用者は、持込食品に含まれる原材料及びアレルギーの原因となり得る物質について、自らの責任において確認するものとします。</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利用者が第三者に持込食品を提供する場合には、利用者の責任において、当該第三者に対して原材料、アレルギーその他飲食上必要となる情報を適切に伝えるものとします。</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店舗は、持込食品について、原材料、製造工程又はアレルギー物質の有無を確認又は保証するものではありません。</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持込食品と店舗が提供する食品との接触等によるアレルギー物質の混入を完全に防止することが困難な場合があることを、利用者はあらかじめ確認するものとします。</w:t>
      </w:r>
    </w:p>
    <w:p w:rsidR="00000000" w:rsidDel="00000000" w:rsidP="00000000" w:rsidRDefault="00000000" w:rsidRPr="00000000" w14:paraId="0000002F">
      <w:pPr>
        <w:spacing w:after="240" w:before="240" w:lineRule="auto"/>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gwx773550tc2" w:id="7"/>
      <w:bookmarkEnd w:id="7"/>
      <w:r w:rsidDel="00000000" w:rsidR="00000000" w:rsidRPr="00000000">
        <w:rPr>
          <w:rFonts w:ascii="Arial Unicode MS" w:cs="Arial Unicode MS" w:eastAsia="Arial Unicode MS" w:hAnsi="Arial Unicode MS"/>
          <w:b w:val="1"/>
          <w:bCs w:val="1"/>
          <w:rtl w:val="0"/>
        </w:rPr>
        <w:t xml:space="preserve">第7条（第三者への提供）</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利用者が持込食品を同行者その他の第三者に提供する場合には、利用者の責任において行うものとします。</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利用者は、店舗の事前の承諾なく、不特定多数の者に対して持込食品を販売、配布又は提供してはなりません。</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店舗がイベント、貸切利用、ワークショップその他の目的で持込食品の提供を認める場合であっても、利用者は、提供する食品について必要となる衛生管理その他の対応を行うものとします。</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efk1y0z2rrqc" w:id="8"/>
      <w:bookmarkEnd w:id="8"/>
      <w:r w:rsidDel="00000000" w:rsidR="00000000" w:rsidRPr="00000000">
        <w:rPr>
          <w:rFonts w:ascii="Arial Unicode MS" w:cs="Arial Unicode MS" w:eastAsia="Arial Unicode MS" w:hAnsi="Arial Unicode MS"/>
          <w:b w:val="1"/>
          <w:bCs w:val="1"/>
          <w:rtl w:val="0"/>
        </w:rPr>
        <w:t xml:space="preserve">第8条（食中毒その他の健康被害）</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利用者は、持込食品について、その購入、製造、運搬、保存、提供及び飲食の各段階における安全性を自ら確認するものとします。</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持込食品を原因として、利用者又は第三者に食中毒、アレルギー反応、体調不良その他の健康被害が発生した場合には、その原因及び発生状況に応じて適切に対応するものとします。</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店舗は、店舗の故意又は過失によって生じた場合を除き、利用者が持ち込んだ食品そのものの品質、安全性、原材料又は保存状態に起因する損害について責任を負わないものとします。</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n9y89saz858h" w:id="9"/>
      <w:bookmarkEnd w:id="9"/>
      <w:r w:rsidDel="00000000" w:rsidR="00000000" w:rsidRPr="00000000">
        <w:rPr>
          <w:rFonts w:ascii="Arial Unicode MS" w:cs="Arial Unicode MS" w:eastAsia="Arial Unicode MS" w:hAnsi="Arial Unicode MS"/>
          <w:b w:val="1"/>
          <w:bCs w:val="1"/>
          <w:rtl w:val="0"/>
        </w:rPr>
        <w:t xml:space="preserve">第9条（異常発生時の対応）</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利用者は、持込食品について異臭、腐敗その他の異常を発見した場合には、直ちに飲食又は提供を中止するものとします。</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持込食品の飲食後に食中毒その他の健康被害が発生し、又はその疑いがある場合には、利用者は必要に応じて医療機関への受診その他適切な対応を行うとともに、店舗に速やかに連絡するものとします。</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店舗は、衛生上必要であると判断した場合、利用者に対し、持込食品の飲食中止、廃棄、店外への搬出その他必要な対応を求めることができます。</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qccxcqqaxabr" w:id="10"/>
      <w:bookmarkEnd w:id="10"/>
      <w:r w:rsidDel="00000000" w:rsidR="00000000" w:rsidRPr="00000000">
        <w:rPr>
          <w:rFonts w:ascii="Arial Unicode MS" w:cs="Arial Unicode MS" w:eastAsia="Arial Unicode MS" w:hAnsi="Arial Unicode MS"/>
          <w:b w:val="1"/>
          <w:bCs w:val="1"/>
          <w:rtl w:val="0"/>
        </w:rPr>
        <w:t xml:space="preserve">第10条（法令等の遵守）</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持込食品の製造、販売、提供その他の行為について適用される法令その他のルールを遵守するものとし、必要となる許可、届出その他の手続がある場合には、自らの責任においてこれを行うものとします。</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1czenu290b2t" w:id="11"/>
      <w:bookmarkEnd w:id="11"/>
      <w:r w:rsidDel="00000000" w:rsidR="00000000" w:rsidRPr="00000000">
        <w:rPr>
          <w:rFonts w:ascii="Arial Unicode MS" w:cs="Arial Unicode MS" w:eastAsia="Arial Unicode MS" w:hAnsi="Arial Unicode MS"/>
          <w:b w:val="1"/>
          <w:bCs w:val="1"/>
          <w:rtl w:val="0"/>
        </w:rPr>
        <w:t xml:space="preserve">第11条（店舗の指示）</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利用者は、衛生管理、安全管理及び店舗運営のため店舗が行う合理的な指示に従うものとします。</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利用者が本確認書に違反し、又は店舗の合理的な指示に従わない場合、店舗は、持込食品の飲食若しくは提供の中止、食品の店外への搬出又は店舗の利用中止を求めることができます。</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39f9gu5vpiq5" w:id="12"/>
      <w:bookmarkEnd w:id="12"/>
      <w:r w:rsidDel="00000000" w:rsidR="00000000" w:rsidRPr="00000000">
        <w:rPr>
          <w:rFonts w:ascii="Arial Unicode MS" w:cs="Arial Unicode MS" w:eastAsia="Arial Unicode MS" w:hAnsi="Arial Unicode MS"/>
          <w:b w:val="1"/>
          <w:bCs w:val="1"/>
          <w:rtl w:val="0"/>
        </w:rPr>
        <w:t xml:space="preserve">第12条（廃棄物等の処理）</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持込食品の容器、包装材、食べ残しその他の廃棄物については、利用者が責任をもって処理するものとします。ただし、店舗が処分を承諾した場合は、この限りではありません。</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店舗が廃棄方法を指定した場合には、利用者はその指示に従うものとします。</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u1ntco1x748q" w:id="13"/>
      <w:bookmarkEnd w:id="13"/>
      <w:r w:rsidDel="00000000" w:rsidR="00000000" w:rsidRPr="00000000">
        <w:rPr>
          <w:rFonts w:ascii="Arial Unicode MS" w:cs="Arial Unicode MS" w:eastAsia="Arial Unicode MS" w:hAnsi="Arial Unicode MS"/>
          <w:b w:val="1"/>
          <w:bCs w:val="1"/>
          <w:rtl w:val="0"/>
        </w:rPr>
        <w:t xml:space="preserve">第13条（損害賠償）</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利用者が本確認書に違反し、又は利用者の故意若しくは過失により店舗又は第三者に損害を与えた場合、利用者は、その責任の範囲において当該損害を賠償するものとします。</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rjieiaazg47x" w:id="14"/>
      <w:bookmarkEnd w:id="14"/>
      <w:r w:rsidDel="00000000" w:rsidR="00000000" w:rsidRPr="00000000">
        <w:rPr>
          <w:rFonts w:ascii="Arial Unicode MS" w:cs="Arial Unicode MS" w:eastAsia="Arial Unicode MS" w:hAnsi="Arial Unicode MS"/>
          <w:b w:val="1"/>
          <w:bCs w:val="1"/>
          <w:rtl w:val="0"/>
        </w:rPr>
        <w:t xml:space="preserve">第14条（協議事項）</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本確認書に定めのない事項又は本確認書の内容について疑義が生じた場合には、利用者及び店舗は、相互に誠意をもって協議し、その解決を図るものとします。</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以上の内容を確認し、食品の持込みに関する条件を理解した上で、これを遵守することに同意します。</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54">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5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利用者</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5D">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5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店舗</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　　　　　　　　　　　　　　　　　　　　　　　　　　</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6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