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slp0y6xh7kb" w:id="0"/>
      <w:bookmarkEnd w:id="0"/>
      <w:r w:rsidDel="00000000" w:rsidR="00000000" w:rsidRPr="00000000">
        <w:rPr>
          <w:rFonts w:ascii="Arial Unicode MS" w:cs="Arial Unicode MS" w:eastAsia="Arial Unicode MS" w:hAnsi="Arial Unicode MS"/>
          <w:b w:val="1"/>
          <w:bCs w:val="1"/>
          <w:sz w:val="44"/>
          <w:szCs w:val="44"/>
          <w:rtl w:val="0"/>
        </w:rPr>
        <w:t xml:space="preserve">プリペイドカード利用規約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〇〇〇〇（以下「当店」といいます。）が発行し、又は提供するプリペイドカード（以下「本カード」といいます。）の購入、チャージ、利用その他の取扱いに関する条件を定めるものです。本カードを購入し、又は利用する者（以下「利用者」といいます。）は、本規約の内容を確認し、これに同意したうえで本カード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tev3axx1ed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本規約は、本カードの発行及び利用に関する当店と利用者との間の権利義務関係を明確にし、本カードの適正かつ円滑な利用を図ることを目的とします。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idax0wditsn"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本規約において使用する用語の意味は、次の各号に定めるとおりとします。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カード」とは、当店が発行し、利用者があらかじめ入金した金額又は当店が付与した金額を記録し、その残高の範囲内で当店の商品又はサービスの代金の支払いに利用することができるカード、電子カードその他これらに類する決済手段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（2）「カード残高」とは、本カードに記録され、利用者が商品又はサービスの代金の支払いに利用することができる金額をいいます。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（3）「チャージ」とは、利用者が当店所定の方法により本カードに金銭的価値を追加することをいいます。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（4）「対象店舗」とは、本カードを利用することができる当店の店舗をいいます。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ynepcpl91i1" w:id="3"/>
      <w:bookmarkEnd w:id="3"/>
      <w:r w:rsidDel="00000000" w:rsidR="00000000" w:rsidRPr="00000000">
        <w:rPr>
          <w:rFonts w:ascii="Arial Unicode MS" w:cs="Arial Unicode MS" w:eastAsia="Arial Unicode MS" w:hAnsi="Arial Unicode MS"/>
          <w:b w:val="1"/>
          <w:bCs w:val="1"/>
          <w:rtl w:val="0"/>
        </w:rPr>
        <w:t xml:space="preserve">第3条（本カードの発行）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本カードは、当店所定の方法により発行します。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本カードの発行に際し、当店が発行手数料、カード代金その他の費用を定めている場合、利用者は当該費用を負担するものとします。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本カードの所有権は、当店が別途定める場合を除き、当店に帰属するものとします。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当店は、本カードの発行枚数、発行対象者、販売場所その他の発行条件を定めることができます。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w47mmnpy78k" w:id="4"/>
      <w:bookmarkEnd w:id="4"/>
      <w:r w:rsidDel="00000000" w:rsidR="00000000" w:rsidRPr="00000000">
        <w:rPr>
          <w:rFonts w:ascii="Arial Unicode MS" w:cs="Arial Unicode MS" w:eastAsia="Arial Unicode MS" w:hAnsi="Arial Unicode MS"/>
          <w:b w:val="1"/>
          <w:bCs w:val="1"/>
          <w:rtl w:val="0"/>
        </w:rPr>
        <w:t xml:space="preserve">第4条（チャージ）</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利用者は、当店所定の店舗、レジ、端末その他当店が指定する方法により、本カードにチャージすることができます。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チャージ可能な金額、1回当たりのチャージ金額、カード残高の上限額その他の条件は、当店が別途定めるものとします。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チャージに利用できる支払方法は、現金、クレジットカードその他当店が指定する方法とします。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利用者がチャージを完了した後は、当店の責めに帰すべき事由がある場合又は法令上必要となる場合を除き、チャージの取消し又は返金を行いません。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bju6ild9umph" w:id="5"/>
      <w:bookmarkEnd w:id="5"/>
      <w:r w:rsidDel="00000000" w:rsidR="00000000" w:rsidRPr="00000000">
        <w:rPr>
          <w:rFonts w:ascii="Arial Unicode MS" w:cs="Arial Unicode MS" w:eastAsia="Arial Unicode MS" w:hAnsi="Arial Unicode MS"/>
          <w:b w:val="1"/>
          <w:bCs w:val="1"/>
          <w:rtl w:val="0"/>
        </w:rPr>
        <w:t xml:space="preserve">第5条（本カードの利用）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利用者は、対象店舗において商品又はサービスを購入する際、本カードを提示し、又は当店所定の方法により読み取らせることで、カード残高の範囲内において代金の全部又は一部を支払うことができます。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商品又はサービスの代金がカード残高を超える場合、利用者は、不足額について当店が認める他の支払方法を併用することができます。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本カードを利用した場合、当該利用金額がカード残高から差し引かれます。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本カードは、当店が別途認める場合を除き、他のプリペイドカード、金券、商品券その他これらに類するものの購入には利用できません。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fhn97s486sn" w:id="6"/>
      <w:bookmarkEnd w:id="6"/>
      <w:r w:rsidDel="00000000" w:rsidR="00000000" w:rsidRPr="00000000">
        <w:rPr>
          <w:rFonts w:ascii="Arial Unicode MS" w:cs="Arial Unicode MS" w:eastAsia="Arial Unicode MS" w:hAnsi="Arial Unicode MS"/>
          <w:b w:val="1"/>
          <w:bCs w:val="1"/>
          <w:rtl w:val="0"/>
        </w:rPr>
        <w:t xml:space="preserve">第6条（カード残高の確認）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利用者は、対象店舗、レシート、当店所定の端末、ウェブサイトその他当店が指定する方法により、カード残高を確認することができます。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rwiznyn2exw" w:id="7"/>
      <w:bookmarkEnd w:id="7"/>
      <w:r w:rsidDel="00000000" w:rsidR="00000000" w:rsidRPr="00000000">
        <w:rPr>
          <w:rFonts w:ascii="Arial Unicode MS" w:cs="Arial Unicode MS" w:eastAsia="Arial Unicode MS" w:hAnsi="Arial Unicode MS"/>
          <w:b w:val="1"/>
          <w:bCs w:val="1"/>
          <w:rtl w:val="0"/>
        </w:rPr>
        <w:t xml:space="preserve">第7条（利用可能店舗及び対象商品）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本カードを利用できる対象店舗は、当店が別途指定するものとします。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当店は、特定の商品又はサービスについて、本カードによる支払いの対象外とすることができます。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対象店舗、対象商品又は対象サービスは、店舗の閉店、営業形態の変更その他の事情により変更されることがあります。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ekmidvz99q2" w:id="8"/>
      <w:bookmarkEnd w:id="8"/>
      <w:r w:rsidDel="00000000" w:rsidR="00000000" w:rsidRPr="00000000">
        <w:rPr>
          <w:rFonts w:ascii="Arial Unicode MS" w:cs="Arial Unicode MS" w:eastAsia="Arial Unicode MS" w:hAnsi="Arial Unicode MS"/>
          <w:b w:val="1"/>
          <w:bCs w:val="1"/>
          <w:rtl w:val="0"/>
        </w:rPr>
        <w:t xml:space="preserve">第8条（利用できない場合）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次の各号のいずれかに該当する場合、本カードを利用できないことがあります。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（1）本カードが破損、汚損、磁気不良その他の理由により正常に読み取ることができない場合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（2）カード残高が不足している場合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（3）当店のレジ、決済端末、通信回線その他の設備に障害が発生している場合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（4）本カードが偽造、変造又は不正に取得されたものであると当店が合理的に判断した場合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（5）本カードの利用が本規約に違反している場合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（6）その他当店が本カードの利用を不適切と合理的に判断した場合</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0ruzjfwepp4" w:id="9"/>
      <w:bookmarkEnd w:id="9"/>
      <w:r w:rsidDel="00000000" w:rsidR="00000000" w:rsidRPr="00000000">
        <w:rPr>
          <w:rFonts w:ascii="Arial Unicode MS" w:cs="Arial Unicode MS" w:eastAsia="Arial Unicode MS" w:hAnsi="Arial Unicode MS"/>
          <w:b w:val="1"/>
          <w:bCs w:val="1"/>
          <w:rtl w:val="0"/>
        </w:rPr>
        <w:t xml:space="preserve">第9条（有効期限）</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本カード又はカード残高に有効期限を設ける場合、その期間及び起算日は、本カード、当店のウェブサイト、店頭その他当店所定の方法により表示します。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有効期限が経過した場合、当該本カード又はカード残高は失効し、利用することができなくなります。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失効したカード残高については、法令により払戻しが必要となる場合を除き、返金、再発行又は他の本カードへの移行を行いません。</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xvb0rliczgr" w:id="10"/>
      <w:bookmarkEnd w:id="10"/>
      <w:r w:rsidDel="00000000" w:rsidR="00000000" w:rsidRPr="00000000">
        <w:rPr>
          <w:rFonts w:ascii="Arial Unicode MS" w:cs="Arial Unicode MS" w:eastAsia="Arial Unicode MS" w:hAnsi="Arial Unicode MS"/>
          <w:b w:val="1"/>
          <w:bCs w:val="1"/>
          <w:rtl w:val="0"/>
        </w:rPr>
        <w:t xml:space="preserve">第10条（換金及び払戻し）</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利用者は、カード残高を現金その他の金銭に換金することを請求できません。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当店は、法令に基づき払戻しを行う場合又は当店が特に認める場合を除き、カード残高の払戻しを行いません。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法令に基づき払戻しを実施する場合、その方法、期間その他必要な事項について、当店所定の方法により告知します。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ilssly8k2gix" w:id="11"/>
      <w:bookmarkEnd w:id="11"/>
      <w:r w:rsidDel="00000000" w:rsidR="00000000" w:rsidRPr="00000000">
        <w:rPr>
          <w:rFonts w:ascii="Arial Unicode MS" w:cs="Arial Unicode MS" w:eastAsia="Arial Unicode MS" w:hAnsi="Arial Unicode MS"/>
          <w:b w:val="1"/>
          <w:bCs w:val="1"/>
          <w:rtl w:val="0"/>
        </w:rPr>
        <w:t xml:space="preserve">第11条（返品等の場合の取扱い）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本カードを利用して購入した商品又はサービスについて返品、取消しその他の処理を行う場合、その代金の返還方法は当店所定の方法によるものとします。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前項の場合、当店は、本カードへの残高の戻入れその他適切と判断する方法により処理することができます。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fggv7vv50uz" w:id="12"/>
      <w:bookmarkEnd w:id="12"/>
      <w:r w:rsidDel="00000000" w:rsidR="00000000" w:rsidRPr="00000000">
        <w:rPr>
          <w:rFonts w:ascii="Arial Unicode MS" w:cs="Arial Unicode MS" w:eastAsia="Arial Unicode MS" w:hAnsi="Arial Unicode MS"/>
          <w:b w:val="1"/>
          <w:bCs w:val="1"/>
          <w:rtl w:val="0"/>
        </w:rPr>
        <w:t xml:space="preserve">第12条（紛失、盗難等）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利用者は、本カードを自己の責任において管理するものとします。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本カードの紛失、盗難、破損、第三者による不正利用その他利用者の管理に起因する損害について、当店は、当店の責めに帰すべき事由がある場合を除き、責任を負いません。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無記名式その他利用者を特定できない本カードについては、原則として紛失又は盗難を理由とする利用停止、再発行又は残高移行を行いません。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利用者情報を登録する方式の本カードについては、当店が本人確認を行うことができる場合に限り、当店所定の条件により利用停止、再発行又は残高移行を行うことがあります。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vwxx9uk6ga3g" w:id="13"/>
      <w:bookmarkEnd w:id="13"/>
      <w:r w:rsidDel="00000000" w:rsidR="00000000" w:rsidRPr="00000000">
        <w:rPr>
          <w:rFonts w:ascii="Arial Unicode MS" w:cs="Arial Unicode MS" w:eastAsia="Arial Unicode MS" w:hAnsi="Arial Unicode MS"/>
          <w:b w:val="1"/>
          <w:bCs w:val="1"/>
          <w:rtl w:val="0"/>
        </w:rPr>
        <w:t xml:space="preserve">第13条（本カードの再発行）</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カードの破損、磁気不良その他の事情により本カードを利用できなくなった場合、当店がカード残高を確認でき、かつ当店が適当と認めたときは、新しい本カードへの残高移行その他の対応を行うこと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再発行に際して当店が手数料を定めている場合、利用者は当該手数料を負担するものとします。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227saqjvyufx"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利用者は、本カードの利用に際し、次の各号に掲げる行為をしてはなりません。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（1）本カードを偽造、変造又は不正に複製する行為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（2）偽造、変造又は不正取得された本カードを使用する行為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（3）本カードを違法又は不正な目的で利用する行為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（4）当店のシステム、端末その他の設備に不正にアクセスし、又はその運営を妨害する行為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（5）カード残高を不正に増加、改変又は移転させる行為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（6）本カードを利用して第三者に不当な利益を与え、又は当店に損害を与える行為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（7）法令、公序良俗又は本規約に違反する行為</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（8）その他当店が不適切と合理的に判断する行為</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l8sogmkq3a1u" w:id="15"/>
      <w:bookmarkEnd w:id="15"/>
      <w:r w:rsidDel="00000000" w:rsidR="00000000" w:rsidRPr="00000000">
        <w:rPr>
          <w:rFonts w:ascii="Arial Unicode MS" w:cs="Arial Unicode MS" w:eastAsia="Arial Unicode MS" w:hAnsi="Arial Unicode MS"/>
          <w:b w:val="1"/>
          <w:bCs w:val="1"/>
          <w:rtl w:val="0"/>
        </w:rPr>
        <w:t xml:space="preserve">第15条（利用停止等）</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本規約に違反した場合、本カードについて不正利用の疑いがある場合その他本カードの適正な運営のため必要と合理的に判断した場合、事前の通知なく、本カードの利用を一時停止し、又は利用を終了させることができ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4w34s6v37ev" w:id="16"/>
      <w:bookmarkEnd w:id="16"/>
      <w:r w:rsidDel="00000000" w:rsidR="00000000" w:rsidRPr="00000000">
        <w:rPr>
          <w:rFonts w:ascii="Arial Unicode MS" w:cs="Arial Unicode MS" w:eastAsia="Arial Unicode MS" w:hAnsi="Arial Unicode MS"/>
          <w:b w:val="1"/>
          <w:bCs w:val="1"/>
          <w:rtl w:val="0"/>
        </w:rPr>
        <w:t xml:space="preserve">第16条（システム障害等）</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当店は、次の各号に掲げる場合、本カードに関するサービスの全部又は一部を一時的に停止することがあります。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（1）システム、端末その他の設備の保守又は点検を行う場合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（2）通信回線又は決済システムに障害が発生した場合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（3）地震、台風、洪水、火災、停電その他の不可抗力が発生した場合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（4）その他本カードのサービスを継続することが困難となった場合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前項によるサービスの停止により利用者に損害が生じた場合であっても、当店の責めに帰すべき事由がある場合を除き、当店は責任を負いません。</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pmksn0rtybnf" w:id="17"/>
      <w:bookmarkEnd w:id="17"/>
      <w:r w:rsidDel="00000000" w:rsidR="00000000" w:rsidRPr="00000000">
        <w:rPr>
          <w:rFonts w:ascii="Arial Unicode MS" w:cs="Arial Unicode MS" w:eastAsia="Arial Unicode MS" w:hAnsi="Arial Unicode MS"/>
          <w:b w:val="1"/>
          <w:bCs w:val="1"/>
          <w:rtl w:val="0"/>
        </w:rPr>
        <w:t xml:space="preserve">第17条（サービスの変更又は終了）</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当店は、店舗の閉鎖、事業内容の変更、本カードのシステム変更その他合理的な理由がある場合、本カードに関するサービスの内容を変更し、又は終了することがあります。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本カードのサービスを終了する場合、当店は、法令に従い、店頭、ウェブサイトその他適切な方法により必要な事項を告知します。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サービス終了に伴い法令上カード残高の払戻しが必要となる場合、当店は法令に従って必要な手続きを実施します。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zh6an6qafvdu"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当店が本カードの発行、登録、再発行その他の手続きに伴い利用者の個人情報を取得する場合、当店は、個人情報の保護に関する法律その他の関係法令に従い、適切に取り扱います。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個人情報の具体的な取扱いについては、当店が別途定めるプライバシーポリシーその他の規程によるものとします。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d2bdnaf580ue" w:id="19"/>
      <w:bookmarkEnd w:id="19"/>
      <w:r w:rsidDel="00000000" w:rsidR="00000000" w:rsidRPr="00000000">
        <w:rPr>
          <w:rFonts w:ascii="Arial Unicode MS" w:cs="Arial Unicode MS" w:eastAsia="Arial Unicode MS" w:hAnsi="Arial Unicode MS"/>
          <w:b w:val="1"/>
          <w:bCs w:val="1"/>
          <w:rtl w:val="0"/>
        </w:rPr>
        <w:t xml:space="preserve">第19条（利用履歴等）</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当店は、本カードの適正な運営、不正利用の防止、利用状況の確認その他必要な範囲において、本カードの利用履歴、チャージ履歴その他の情報を記録することがあります。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当店が保有する利用履歴と利用者が認識する利用内容に相違がある場合、当店は、合理的な範囲で当該利用状況を確認するものとします。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ye9h1xuvlkxe" w:id="20"/>
      <w:bookmarkEnd w:id="20"/>
      <w:r w:rsidDel="00000000" w:rsidR="00000000" w:rsidRPr="00000000">
        <w:rPr>
          <w:rFonts w:ascii="Arial Unicode MS" w:cs="Arial Unicode MS" w:eastAsia="Arial Unicode MS" w:hAnsi="Arial Unicode MS"/>
          <w:b w:val="1"/>
          <w:bCs w:val="1"/>
          <w:rtl w:val="0"/>
        </w:rPr>
        <w:t xml:space="preserve">第20条（利用者の責任）</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利用者が本規約に違反し、又は故意若しくは過失により当店に損害を与えた場合、利用者は、当店に生じた損害を賠償する責任を負うものとします。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h3uxeccwgtwj" w:id="21"/>
      <w:bookmarkEnd w:id="21"/>
      <w:r w:rsidDel="00000000" w:rsidR="00000000" w:rsidRPr="00000000">
        <w:rPr>
          <w:rFonts w:ascii="Arial Unicode MS" w:cs="Arial Unicode MS" w:eastAsia="Arial Unicode MS" w:hAnsi="Arial Unicode MS"/>
          <w:b w:val="1"/>
          <w:bCs w:val="1"/>
          <w:rtl w:val="0"/>
        </w:rPr>
        <w:t xml:space="preserve">第21条（当店の責任）</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当店が本カードに関して利用者に損害を与えた場合、当店は、当店の責めに帰すべき事由がある範囲において、その責任を負うものとします。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当店の責任を免除し、又は制限する本規約の規定は、消費者契約法その他の法令により当該免除又は制限が認められない場合には、その範囲において適用されないものとします。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1yhow443y03s" w:id="22"/>
      <w:bookmarkEnd w:id="22"/>
      <w:r w:rsidDel="00000000" w:rsidR="00000000" w:rsidRPr="00000000">
        <w:rPr>
          <w:rFonts w:ascii="Arial Unicode MS" w:cs="Arial Unicode MS" w:eastAsia="Arial Unicode MS" w:hAnsi="Arial Unicode MS"/>
          <w:b w:val="1"/>
          <w:bCs w:val="1"/>
          <w:rtl w:val="0"/>
        </w:rPr>
        <w:t xml:space="preserve">第22条（本規約の変更）</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当店は、法令の改正、本カードのサービス内容の変更その他本規約を変更する必要が生じた場合、法令に従い本規約を変更することがあります。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当店が本規約を変更する場合、変更内容及び効力発生日を、店頭、ウェブサイトその他適切な方法により周知します。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変更後の本規約は、当店が定めた効力発生日から適用されます。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arvvg61gcvn0"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利用者は、自らが暴力団、暴力団員その他これらに準ずる反社会的勢力に該当せず、かつ、これらの者を利用して不当な要求、脅迫的行為、業務妨害その他これらに類する行為を行わないものとします。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owuqi44kai03" w:id="24"/>
      <w:bookmarkEnd w:id="24"/>
      <w:r w:rsidDel="00000000" w:rsidR="00000000" w:rsidRPr="00000000">
        <w:rPr>
          <w:rFonts w:ascii="Arial Unicode MS" w:cs="Arial Unicode MS" w:eastAsia="Arial Unicode MS" w:hAnsi="Arial Unicode MS"/>
          <w:b w:val="1"/>
          <w:bCs w:val="1"/>
          <w:rtl w:val="0"/>
        </w:rPr>
        <w:t xml:space="preserve">第24条（準拠法）</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本規約の成立、効力、履行及び解釈については、日本法を準拠法とします。</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jdt7j3okc6fg"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本カード又は本規約に関して当店と利用者との間に訴訟の必要が生じた場合、法令に別段の定めがある場合を除き、〇〇地方裁判所又は〇〇簡易裁判所を第一審の合意管轄裁判所とします。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ro7zmfl5w0i1"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本規約に定めのない事項又は本規約の解釈について疑義が生じた場合、当店及び利用者は、関係法令及び取引慣行を踏まえ、誠意をもって協議し、その解決を図るものとします。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