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32"/>
          <w:szCs w:val="32"/>
        </w:rPr>
      </w:pPr>
      <w:bookmarkStart w:colFirst="0" w:colLast="0" w:name="_s8gyihfa9xgw" w:id="0"/>
      <w:bookmarkEnd w:id="0"/>
      <w:r w:rsidDel="00000000" w:rsidR="00000000" w:rsidRPr="00000000">
        <w:rPr>
          <w:rFonts w:ascii="Arial Unicode MS" w:cs="Arial Unicode MS" w:eastAsia="Arial Unicode MS" w:hAnsi="Arial Unicode MS"/>
          <w:b w:val="1"/>
          <w:bCs w:val="1"/>
          <w:sz w:val="44"/>
          <w:szCs w:val="44"/>
          <w:rtl w:val="0"/>
        </w:rPr>
        <w:t xml:space="preserve">キャラクター使用許諾契約書</w:t>
        <w:br w:type="textWrapping"/>
      </w:r>
      <w:r w:rsidDel="00000000" w:rsidR="00000000" w:rsidRPr="00000000">
        <w:rPr>
          <w:rFonts w:ascii="Arial Unicode MS" w:cs="Arial Unicode MS" w:eastAsia="Arial Unicode MS" w:hAnsi="Arial Unicode MS"/>
          <w:b w:val="1"/>
          <w:bCs w:val="1"/>
          <w:sz w:val="32"/>
          <w:szCs w:val="32"/>
          <w:rtl w:val="0"/>
        </w:rPr>
        <w:t xml:space="preserve">（カフェ・喫茶店）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株式会社（以下「乙」という。）は、甲が権利を有し、又は適法に使用許諾する権限を有するキャラクターの使用について、次のとおりキャラクター使用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vnnd8wvpq26m"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運営するカフェ・喫茶店その他これに付随する店舗、イベント、ウェブサイト、SNS等において、甲のキャラクターを使用するにあたり、その使用条件、使用範囲、対価、権利帰属その他必要な事項を定め、甲乙間の権利義務関係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adxppm3zo3ff"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本契約において「本キャラクター」とは、次に定めるキャラクター及びこれに付随する名称、イラスト、図柄、設定、ロゴその他甲が指定する素材をいう。</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キャラクター名：〇〇</w:t>
        <w:br w:type="textWrapping"/>
        <w:t xml:space="preserve">対象素材：〇〇</w:t>
        <w:br w:type="textWrapping"/>
        <w:t xml:space="preserve">その他：〇〇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本契約において「許諾商品等」とは、本キャラクターを使用して乙が企画、製造、販売、提供又は展示する商品、飲食物、包装資材、ノベルティ、広告物、店内装飾その他甲が承認したものをいう。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本契約において「許諾店舗」とは、乙が本キャラクターを使用する次の店舗をいう。</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店舗名：〇〇</w:t>
        <w:br w:type="textWrapping"/>
        <w:t xml:space="preserve">所在地：〇〇</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dp5j9kad745a" w:id="3"/>
      <w:bookmarkEnd w:id="3"/>
      <w:r w:rsidDel="00000000" w:rsidR="00000000" w:rsidRPr="00000000">
        <w:rPr>
          <w:rFonts w:ascii="Arial Unicode MS" w:cs="Arial Unicode MS" w:eastAsia="Arial Unicode MS" w:hAnsi="Arial Unicode MS"/>
          <w:b w:val="1"/>
          <w:bCs w:val="1"/>
          <w:rtl w:val="0"/>
        </w:rPr>
        <w:t xml:space="preserve">第3条（使用許諾）</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甲は乙に対し、本契約に定める条件に従い、本キャラクターを使用する非独占的かつ譲渡不能の権利を許諾する。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乙は、本キャラクターを次の目的及び範囲に限り使用することができる。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（1）コラボレーションメニューその他飲食物への使用</w:t>
        <w:br w:type="textWrapping"/>
        <w:t xml:space="preserve">（2）カップ、皿、ランチョンマット、包装容器その他店舗用品への使用</w:t>
        <w:br w:type="textWrapping"/>
        <w:t xml:space="preserve">（3）店内装飾、看板、ポスター、メニュー表等への使用</w:t>
        <w:br w:type="textWrapping"/>
        <w:t xml:space="preserve">（4）許諾商品等の企画、製造及び販売</w:t>
        <w:br w:type="textWrapping"/>
        <w:t xml:space="preserve">（5）ノベルティその他販促物への使用</w:t>
        <w:br w:type="textWrapping"/>
        <w:t xml:space="preserve">（6）ウェブサイト、SNSその他インターネット媒体における広告宣伝への使用</w:t>
        <w:br w:type="textWrapping"/>
        <w:t xml:space="preserve">（7）チラシ、ポスターその他広告物への使用</w:t>
        <w:br w:type="textWrapping"/>
        <w:t xml:space="preserve">（8）その他甲が事前に承認した用途</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本契約による使用許諾は、乙に対して本キャラクターに関する著作権、商標権その他の知的財産権を譲渡するものではない。</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8tgff9wtoweg" w:id="4"/>
      <w:bookmarkEnd w:id="4"/>
      <w:r w:rsidDel="00000000" w:rsidR="00000000" w:rsidRPr="00000000">
        <w:rPr>
          <w:rFonts w:ascii="Arial Unicode MS" w:cs="Arial Unicode MS" w:eastAsia="Arial Unicode MS" w:hAnsi="Arial Unicode MS"/>
          <w:b w:val="1"/>
          <w:bCs w:val="1"/>
          <w:rtl w:val="0"/>
        </w:rPr>
        <w:t xml:space="preserve">第4条（使用地域及び使用場所）</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乙が本キャラクターを使用できる地域は、日本国内とする。ただし、甲乙が別途合意した場合はこの限りでない。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店舗における本キャラクターの使用は、原則として許諾店舗に限るものとする。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乙は、甲の事前の承諾なく、他店舗、催事場その他本契約で認められていない場所において本キャラクターを使用してはならない。</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t1zbrr22otuw" w:id="5"/>
      <w:bookmarkEnd w:id="5"/>
      <w:r w:rsidDel="00000000" w:rsidR="00000000" w:rsidRPr="00000000">
        <w:rPr>
          <w:rFonts w:ascii="Arial Unicode MS" w:cs="Arial Unicode MS" w:eastAsia="Arial Unicode MS" w:hAnsi="Arial Unicode MS"/>
          <w:b w:val="1"/>
          <w:bCs w:val="1"/>
          <w:rtl w:val="0"/>
        </w:rPr>
        <w:t xml:space="preserve">第5条（使用方法）</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乙は、甲から提供された画像データ、デザインデータ、ロゴ、キャラクター設定その他の素材及び甲が定めるガイドラインに従って本キャラクターを使用しなければならない。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乙は、本キャラクターの名称、形状、色彩、比率、表情、設定その他の要素を、甲の事前の承諾なく変更、加工又は改変してはならない。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乙が本キャラクターと乙の商品、ロゴ、名称その他の表示を組み合わせて使用する場合には、事前に甲の承認を得るものとする。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rPr>
      </w:pPr>
      <w:bookmarkStart w:colFirst="0" w:colLast="0" w:name="_pzm3wjue2rqo" w:id="6"/>
      <w:bookmarkEnd w:id="6"/>
      <w:r w:rsidDel="00000000" w:rsidR="00000000" w:rsidRPr="00000000">
        <w:rPr>
          <w:rFonts w:ascii="Arial Unicode MS" w:cs="Arial Unicode MS" w:eastAsia="Arial Unicode MS" w:hAnsi="Arial Unicode MS"/>
          <w:b w:val="1"/>
          <w:bCs w:val="1"/>
          <w:rtl w:val="0"/>
        </w:rPr>
        <w:t xml:space="preserve">第6条（事前承認）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キャラクターを使用する前に、許諾商品等、飲食メニュー、広告物、包装資材、店内装飾その他本キャラクターを表示する物品又は媒体について、完成見本、デザイン案その他甲が指定する資料を甲に提出し、その承認を得なければならない。</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甲は、前項に基づき提出された内容について、本キャラクターのブランドイメージ、品質、表示方法その他の観点から修正を求めることができる。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乙は、甲の承認を得た後に内容を変更する場合には、変更後の内容について改めて甲の承認を得なければならない。</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8z2m1rcf2f7z" w:id="7"/>
      <w:bookmarkEnd w:id="7"/>
      <w:r w:rsidDel="00000000" w:rsidR="00000000" w:rsidRPr="00000000">
        <w:rPr>
          <w:rFonts w:ascii="Arial Unicode MS" w:cs="Arial Unicode MS" w:eastAsia="Arial Unicode MS" w:hAnsi="Arial Unicode MS"/>
          <w:b w:val="1"/>
          <w:bCs w:val="1"/>
          <w:rtl w:val="0"/>
        </w:rPr>
        <w:t xml:space="preserve">第7条（品質及びブランドイメージの維持）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乙は、本キャラクターの信用、評価及びブランドイメージを損なわないよう、許諾商品等及びサービスについて適切な品質を維持しなければならない。</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乙は、食品を提供する場合、食品衛生法その他関係法令を遵守し、適切な衛生管理を行うものとする。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甲は、本キャラクターのブランド管理上必要があると合理的に判断した場合、乙に対し、許諾商品等の品質、表示方法又は販売方法について改善を求めることができる。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乙は、前項の改善要求に合理的な理由がある場合、速やかに必要な対応を行うものとする。</w:t>
      </w:r>
    </w:p>
    <w:p w:rsidR="00000000" w:rsidDel="00000000" w:rsidP="00000000" w:rsidRDefault="00000000" w:rsidRPr="00000000" w14:paraId="00000029">
      <w:pPr>
        <w:spacing w:after="240" w:before="240" w:lineRule="auto"/>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vah6cmyrrh8l" w:id="8"/>
      <w:bookmarkEnd w:id="8"/>
      <w:r w:rsidDel="00000000" w:rsidR="00000000" w:rsidRPr="00000000">
        <w:rPr>
          <w:rFonts w:ascii="Arial Unicode MS" w:cs="Arial Unicode MS" w:eastAsia="Arial Unicode MS" w:hAnsi="Arial Unicode MS"/>
          <w:b w:val="1"/>
          <w:bCs w:val="1"/>
          <w:rtl w:val="0"/>
        </w:rPr>
        <w:t xml:space="preserve">第8条（使用料）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乙は、本キャラクターの使用許諾の対価として、甲に対し、次の使用料を支払う。</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使用料：〇〇円</w:t>
        <w:br w:type="textWrapping"/>
        <w:t xml:space="preserve">又は</w:t>
        <w:br w:type="textWrapping"/>
        <w:t xml:space="preserve">売上高の〇％</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売上高を基準として使用料を算定する場合、その対象となる売上高の範囲、消費税、値引き、返品その他の取扱いは、甲乙が別途定める。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乙は、毎月末日を締日として使用料を計算し、翌月〇日までに甲の指定する銀行口座に振り込んで支払うものとする。</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振込手数料は乙の負担とする。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ebswz8bhpgq4" w:id="9"/>
      <w:bookmarkEnd w:id="9"/>
      <w:r w:rsidDel="00000000" w:rsidR="00000000" w:rsidRPr="00000000">
        <w:rPr>
          <w:rFonts w:ascii="Arial Unicode MS" w:cs="Arial Unicode MS" w:eastAsia="Arial Unicode MS" w:hAnsi="Arial Unicode MS"/>
          <w:b w:val="1"/>
          <w:bCs w:val="1"/>
          <w:rtl w:val="0"/>
        </w:rPr>
        <w:t xml:space="preserve">第9条（売上報告等）</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使用料が許諾商品等の売上高に応じて算定される場合、乙は、甲に対し、甲乙間で定めた期間ごとに、販売数量、売上金額、返品数量その他使用料の算定に必要な事項を報告するものとする。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乙は、前項の報告内容を確認するために必要な帳簿、販売記録その他の資料を適切に保存するものとする。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甲は、使用料の算定内容を確認するため合理的に必要な範囲で、乙に対して関係資料の提示を求めることができる。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f8cqpolxyvup" w:id="10"/>
      <w:bookmarkEnd w:id="10"/>
      <w:r w:rsidDel="00000000" w:rsidR="00000000" w:rsidRPr="00000000">
        <w:rPr>
          <w:rFonts w:ascii="Arial Unicode MS" w:cs="Arial Unicode MS" w:eastAsia="Arial Unicode MS" w:hAnsi="Arial Unicode MS"/>
          <w:b w:val="1"/>
          <w:bCs w:val="1"/>
          <w:rtl w:val="0"/>
        </w:rPr>
        <w:t xml:space="preserve">第10条（知的財産権）</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本キャラクターに関する著作権、商標権その他一切の知的財産権は、甲又は甲に権利を許諾した正当な権利者に帰属する。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乙は、本契約による使用許諾を理由として、本キャラクターに関する所有権、著作権、商標権その他の権利を取得するものではない。</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乙は、甲の事前の書面による承諾なく、本キャラクター又はこれと同一若しくは類似する名称、図形等について、商標登録、意匠登録その他の権利取得を行ってはならない。</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乙は、本キャラクターに関する甲又は正当な権利者の権利を争い、又はその有効性を否定する行為をしてはならない。</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pStyle w:val="Heading2"/>
        <w:keepNext w:val="0"/>
        <w:keepLines w:val="0"/>
        <w:spacing w:after="80" w:lineRule="auto"/>
        <w:rPr>
          <w:b w:val="1"/>
          <w:bCs w:val="1"/>
        </w:rPr>
      </w:pPr>
      <w:bookmarkStart w:colFirst="0" w:colLast="0" w:name="_bnpgov51j0y0" w:id="11"/>
      <w:bookmarkEnd w:id="11"/>
      <w:r w:rsidDel="00000000" w:rsidR="00000000" w:rsidRPr="00000000">
        <w:rPr>
          <w:rFonts w:ascii="Arial Unicode MS" w:cs="Arial Unicode MS" w:eastAsia="Arial Unicode MS" w:hAnsi="Arial Unicode MS"/>
          <w:b w:val="1"/>
          <w:bCs w:val="1"/>
          <w:rtl w:val="0"/>
        </w:rPr>
        <w:t xml:space="preserve">第11条（制作物の取扱い）</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に基づき制作する広告物、メニュー、店内装飾その他の制作物に、本キャラクターとは独立して乙又は第三者の著作物が含まれる場合、その権利帰属については当該制作物に関する契約その他の定めに従うもの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前項にかかわらず、本キャラクター自体及び甲から提供された素材に関する権利は甲又は正当な権利者に留保される。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乙は、第三者が権利を有する写真、イラスト、音楽、フォントその他の素材を使用する場合、自らの責任と費用において必要な許諾を取得するものとする。</w:t>
      </w:r>
    </w:p>
    <w:p w:rsidR="00000000" w:rsidDel="00000000" w:rsidP="00000000" w:rsidRDefault="00000000" w:rsidRPr="00000000" w14:paraId="00000040">
      <w:pPr>
        <w:spacing w:after="240" w:before="240" w:lineRule="auto"/>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rPr>
      </w:pPr>
      <w:bookmarkStart w:colFirst="0" w:colLast="0" w:name="_nvxfdmd5glqt" w:id="12"/>
      <w:bookmarkEnd w:id="12"/>
      <w:r w:rsidDel="00000000" w:rsidR="00000000" w:rsidRPr="00000000">
        <w:rPr>
          <w:rFonts w:ascii="Arial Unicode MS" w:cs="Arial Unicode MS" w:eastAsia="Arial Unicode MS" w:hAnsi="Arial Unicode MS"/>
          <w:b w:val="1"/>
          <w:bCs w:val="1"/>
          <w:rtl w:val="0"/>
        </w:rPr>
        <w:t xml:space="preserve">第12条（禁止事項）</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乙は、次の各号に掲げる行為をしてはならない。</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（1）本契約で許諾された範囲を超えて本キャラクターを使用する行為</w:t>
        <w:br w:type="textWrapping"/>
        <w:t xml:space="preserve">（2）本キャラクターを無断で改変、変形又は加工する行為</w:t>
        <w:br w:type="textWrapping"/>
        <w:t xml:space="preserve">（3）本キャラクターの信用又はブランドイメージを毀損する行為</w:t>
        <w:br w:type="textWrapping"/>
        <w:t xml:space="preserve">（4）法令又は公序良俗に反する商品、サービス又は広告に使用する行為</w:t>
        <w:br w:type="textWrapping"/>
        <w:t xml:space="preserve">（5）第三者の権利を侵害する態様で使用する行為</w:t>
        <w:br w:type="textWrapping"/>
        <w:t xml:space="preserve">（6）甲又は本キャラクターが乙の商品若しくはサービスを保証しているとの誤認を生じさせる行為</w:t>
        <w:br w:type="textWrapping"/>
        <w:t xml:space="preserve">（7）本キャラクターを政治活動、宗教活動その他甲が不適切と判断する活動に使用する行為</w:t>
        <w:br w:type="textWrapping"/>
        <w:t xml:space="preserve">（8）その他本契約の目的に反する行為</w:t>
      </w:r>
    </w:p>
    <w:p w:rsidR="00000000" w:rsidDel="00000000" w:rsidP="00000000" w:rsidRDefault="00000000" w:rsidRPr="00000000" w14:paraId="00000044">
      <w:pPr>
        <w:spacing w:after="240" w:before="240" w:lineRule="auto"/>
        <w:rPr>
          <w:sz w:val="20"/>
          <w:szCs w:val="20"/>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6v774dm7s4w" w:id="13"/>
      <w:bookmarkEnd w:id="13"/>
      <w:r w:rsidDel="00000000" w:rsidR="00000000" w:rsidRPr="00000000">
        <w:rPr>
          <w:rFonts w:ascii="Arial Unicode MS" w:cs="Arial Unicode MS" w:eastAsia="Arial Unicode MS" w:hAnsi="Arial Unicode MS"/>
          <w:b w:val="1"/>
          <w:bCs w:val="1"/>
          <w:rtl w:val="0"/>
        </w:rPr>
        <w:t xml:space="preserve">第13条（再許諾等の禁止）</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乙は、甲の事前の書面による承諾なく、本契約に基づく使用権を第三者に譲渡し、貸与し、担保に供し、又は再許諾してはならない。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乙が許諾商品等の製造、デザイン、印刷その他必要な業務を第三者に委託する場合、乙は当該第三者に本契約上必要な義務を遵守させるものとする。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前項の第三者による本キャラクターの不適切な使用については、乙が甲に対して責任を負うものとする。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nrgp2818jhhr" w:id="14"/>
      <w:bookmarkEnd w:id="14"/>
      <w:r w:rsidDel="00000000" w:rsidR="00000000" w:rsidRPr="00000000">
        <w:rPr>
          <w:rFonts w:ascii="Arial Unicode MS" w:cs="Arial Unicode MS" w:eastAsia="Arial Unicode MS" w:hAnsi="Arial Unicode MS"/>
          <w:b w:val="1"/>
          <w:bCs w:val="1"/>
          <w:rtl w:val="0"/>
        </w:rPr>
        <w:t xml:space="preserve">第14条（表示）</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乙は、甲が指定する場合、本キャラクターを使用する許諾商品等、広告物その他の媒体に、著作権表示、商標表示その他甲が指定する権利表示を行うものとする。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前項の表示方法及び表示位置は、甲の指定又はガイドラインに従うものとする。</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rpwpgpslhz8h" w:id="15"/>
      <w:bookmarkEnd w:id="15"/>
      <w:r w:rsidDel="00000000" w:rsidR="00000000" w:rsidRPr="00000000">
        <w:rPr>
          <w:rFonts w:ascii="Arial Unicode MS" w:cs="Arial Unicode MS" w:eastAsia="Arial Unicode MS" w:hAnsi="Arial Unicode MS"/>
          <w:b w:val="1"/>
          <w:bCs w:val="1"/>
          <w:rtl w:val="0"/>
        </w:rPr>
        <w:t xml:space="preserve">第15条（模倣品等への対応）</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乙は、本キャラクターの無断使用、模倣品その他甲又は正当な権利者の権利を侵害するおそれのある事実を知った場合、速やかに甲に通知するものとする。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権利侵害への対応については甲が決定するものとし、乙は合理的な範囲でこれに協力する。</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u25x95s4n0m1" w:id="16"/>
      <w:bookmarkEnd w:id="16"/>
      <w:r w:rsidDel="00000000" w:rsidR="00000000" w:rsidRPr="00000000">
        <w:rPr>
          <w:rFonts w:ascii="Arial Unicode MS" w:cs="Arial Unicode MS" w:eastAsia="Arial Unicode MS" w:hAnsi="Arial Unicode MS"/>
          <w:b w:val="1"/>
          <w:bCs w:val="1"/>
          <w:rtl w:val="0"/>
        </w:rPr>
        <w:t xml:space="preserve">第16条（秘密保持）</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相手方から開示された技術上、営業上その他業務上の情報であって、秘密である旨が明示された情報を秘密として取り扱い、相手方の事前の承諾なく第三者に開示又は漏えいしてはなら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前項の規定は、次の各号に該当する情報には適用しない。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（2）開示後、自己の責めによらず公知となった情報</w:t>
        <w:br w:type="textWrapping"/>
        <w:t xml:space="preserve">（3）開示を受ける前から適法に保有していた情報</w:t>
        <w:br w:type="textWrapping"/>
        <w:t xml:space="preserve">（4）正当な権限を有する第三者から秘密保持義務を負うことなく取得した情報</w:t>
        <w:br w:type="textWrapping"/>
        <w:t xml:space="preserve">（5）相手方の秘密情報によらず独自に取得又は開発した情報</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法令又は裁判所その他公的機関の命令により開示を求められた場合には、必要最小限の範囲で当該情報を開示することができる。</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pStyle w:val="Heading2"/>
        <w:keepNext w:val="0"/>
        <w:keepLines w:val="0"/>
        <w:spacing w:after="80" w:lineRule="auto"/>
        <w:rPr>
          <w:b w:val="1"/>
          <w:bCs w:val="1"/>
        </w:rPr>
      </w:pPr>
      <w:bookmarkStart w:colFirst="0" w:colLast="0" w:name="_lifc3aatha8r" w:id="17"/>
      <w:bookmarkEnd w:id="17"/>
      <w:r w:rsidDel="00000000" w:rsidR="00000000" w:rsidRPr="00000000">
        <w:rPr>
          <w:rFonts w:ascii="Arial Unicode MS" w:cs="Arial Unicode MS" w:eastAsia="Arial Unicode MS" w:hAnsi="Arial Unicode MS"/>
          <w:b w:val="1"/>
          <w:bCs w:val="1"/>
          <w:rtl w:val="0"/>
        </w:rPr>
        <w:t xml:space="preserve">第17条（個人情報の取扱い）</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甲及び乙は、本契約の履行に伴い個人情報を取り扱う場合、個人情報の保護に関する法律その他関係法令を遵守し、適切に管理するものとする。</w:t>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pkimd5q4gt5c" w:id="18"/>
      <w:bookmarkEnd w:id="18"/>
      <w:r w:rsidDel="00000000" w:rsidR="00000000" w:rsidRPr="00000000">
        <w:rPr>
          <w:rFonts w:ascii="Arial Unicode MS" w:cs="Arial Unicode MS" w:eastAsia="Arial Unicode MS" w:hAnsi="Arial Unicode MS"/>
          <w:b w:val="1"/>
          <w:bCs w:val="1"/>
          <w:rtl w:val="0"/>
        </w:rPr>
        <w:t xml:space="preserve">第18条（第三者からの請求）</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乙による許諾商品等の製造、販売、食品の提供、店舗運営その他乙の責めに帰すべき事由により第三者との間に紛争が生じた場合、乙は自己の責任と費用においてこれを解決するものとする。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本キャラクター自体の権利帰属に関して第三者から権利侵害の主張がなされた場合、甲乙は速やかに相互に通知し、その対応について協議するものとする。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ihdrguk0z2g" w:id="19"/>
      <w:bookmarkEnd w:id="19"/>
      <w:r w:rsidDel="00000000" w:rsidR="00000000" w:rsidRPr="00000000">
        <w:rPr>
          <w:rFonts w:ascii="Arial Unicode MS" w:cs="Arial Unicode MS" w:eastAsia="Arial Unicode MS" w:hAnsi="Arial Unicode MS"/>
          <w:b w:val="1"/>
          <w:bCs w:val="1"/>
          <w:rtl w:val="0"/>
        </w:rPr>
        <w:t xml:space="preserve">第19条（契約期間）</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本契約の有効期間は、〇〇年〇月〇日から〇〇年〇月〇日までとする。</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契約期間の延長については、期間満了前に甲乙協議の上、書面又は電磁的方法により合意するものとする。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契約期間が満了した場合、乙は、本契約に別段の定めがある場合を除き、本キャラクターの使用を終了しなければならない。</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1n0srl1by904" w:id="20"/>
      <w:bookmarkEnd w:id="20"/>
      <w:r w:rsidDel="00000000" w:rsidR="00000000" w:rsidRPr="00000000">
        <w:rPr>
          <w:rFonts w:ascii="Arial Unicode MS" w:cs="Arial Unicode MS" w:eastAsia="Arial Unicode MS" w:hAnsi="Arial Unicode MS"/>
          <w:b w:val="1"/>
          <w:bCs w:val="1"/>
          <w:rtl w:val="0"/>
        </w:rPr>
        <w:t xml:space="preserve">第20条（契約終了後の取扱い）</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本契約が終了した場合、乙は、本キャラクターを使用した広告、ウェブサイト、SNS投稿、店内装飾その他の使用を、甲乙が別途合意したものを除き、合理的な期間内に終了するものとする。</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契約終了時に許諾商品の在庫が存在する場合、その販売の可否、販売可能期間及び処分方法については、甲乙協議の上決定する。</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乙は、甲から提供された本キャラクターのデータその他の素材について、甲の指示に従い返還、削除又は廃棄するものとする。</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ekf0j7inhvcx" w:id="21"/>
      <w:bookmarkEnd w:id="21"/>
      <w:r w:rsidDel="00000000" w:rsidR="00000000" w:rsidRPr="00000000">
        <w:rPr>
          <w:rFonts w:ascii="Arial Unicode MS" w:cs="Arial Unicode MS" w:eastAsia="Arial Unicode MS" w:hAnsi="Arial Unicode MS"/>
          <w:b w:val="1"/>
          <w:bCs w:val="1"/>
          <w:rtl w:val="0"/>
        </w:rPr>
        <w:t xml:space="preserve">第21条（解除）</w:t>
      </w:r>
    </w:p>
    <w:p w:rsidR="00000000" w:rsidDel="00000000" w:rsidP="00000000" w:rsidRDefault="00000000" w:rsidRPr="00000000" w14:paraId="0000006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甲又は乙は、相手方が本契約に違反し、相当の期間を定めて是正を求めたにもかかわらず、当該期間内に違反が是正されない場合、本契約の全部又は一部を解除することができる。</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甲又は乙は、相手方に次の各号のいずれかの事由が生じた場合、催告することなく直ちに本契約を解除することができる。</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（1）重大な契約違反があったとき</w:t>
        <w:br w:type="textWrapping"/>
        <w:t xml:space="preserve">（2）支払停止又は支払不能となったとき</w:t>
        <w:br w:type="textWrapping"/>
        <w:t xml:space="preserve">（3）差押え、仮差押えその他の強制執行を受けたとき</w:t>
        <w:br w:type="textWrapping"/>
        <w:t xml:space="preserve">（4）破産手続、民事再生手続その他これらに類する手続の申立てがあったとき</w:t>
        <w:br w:type="textWrapping"/>
        <w:t xml:space="preserve">（5）営業の全部又は重要な一部を停止したとき</w:t>
        <w:br w:type="textWrapping"/>
        <w:t xml:space="preserve">（6）相手方との信頼関係を著しく損なう行為があったとき</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甲は、乙による本キャラクターの使用により、本キャラクターの信用又はブランドイメージに重大な悪影響が生じ、又はそのおそれが高い場合、乙に対して当該使用の停止を求めることができる。</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5nlqzl5g56wg" w:id="22"/>
      <w:bookmarkEnd w:id="22"/>
      <w:r w:rsidDel="00000000" w:rsidR="00000000" w:rsidRPr="00000000">
        <w:rPr>
          <w:rFonts w:ascii="Arial Unicode MS" w:cs="Arial Unicode MS" w:eastAsia="Arial Unicode MS" w:hAnsi="Arial Unicode MS"/>
          <w:b w:val="1"/>
          <w:bCs w:val="1"/>
          <w:rtl w:val="0"/>
        </w:rPr>
        <w:t xml:space="preserve">第22条（損害賠償）</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甲又は乙は、本契約への違反その他自己の責めに帰すべき事由により相手方に損害を与えた場合、相手方に対し、その損害を賠償する責任を負う。</w:t>
      </w:r>
    </w:p>
    <w:p w:rsidR="00000000" w:rsidDel="00000000" w:rsidP="00000000" w:rsidRDefault="00000000" w:rsidRPr="00000000" w14:paraId="00000070">
      <w:pPr>
        <w:spacing w:after="240" w:before="240" w:lineRule="auto"/>
        <w:rPr>
          <w:sz w:val="20"/>
          <w:szCs w:val="20"/>
        </w:rPr>
      </w:pPr>
      <w:r w:rsidDel="00000000" w:rsidR="00000000" w:rsidRPr="00000000">
        <w:rPr>
          <w:rtl w:val="0"/>
        </w:rPr>
      </w:r>
    </w:p>
    <w:p w:rsidR="00000000" w:rsidDel="00000000" w:rsidP="00000000" w:rsidRDefault="00000000" w:rsidRPr="00000000" w14:paraId="00000071">
      <w:pPr>
        <w:pStyle w:val="Heading2"/>
        <w:keepNext w:val="0"/>
        <w:keepLines w:val="0"/>
        <w:spacing w:after="80" w:lineRule="auto"/>
        <w:rPr>
          <w:b w:val="1"/>
          <w:bCs w:val="1"/>
        </w:rPr>
      </w:pPr>
      <w:bookmarkStart w:colFirst="0" w:colLast="0" w:name="_7k2p40iljxxw"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甲及び乙は、自ら並びにその役員及び実質的に経営を支配する者が、暴力団、暴力団員その他これらに準ずる反社会的勢力に該当しないことを表明し、保証する。</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甲又は乙は、相手方が前項に違反した場合、何らの催告を要することなく本契約を解除することができる。</w:t>
      </w:r>
    </w:p>
    <w:p w:rsidR="00000000" w:rsidDel="00000000" w:rsidP="00000000" w:rsidRDefault="00000000" w:rsidRPr="00000000" w14:paraId="00000074">
      <w:pPr>
        <w:spacing w:after="240" w:before="240" w:lineRule="auto"/>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iqyheh72ju7x" w:id="24"/>
      <w:bookmarkEnd w:id="24"/>
      <w:r w:rsidDel="00000000" w:rsidR="00000000" w:rsidRPr="00000000">
        <w:rPr>
          <w:rFonts w:ascii="Arial Unicode MS" w:cs="Arial Unicode MS" w:eastAsia="Arial Unicode MS" w:hAnsi="Arial Unicode MS"/>
          <w:b w:val="1"/>
          <w:bCs w:val="1"/>
          <w:rtl w:val="0"/>
        </w:rPr>
        <w:t xml:space="preserve">第24条（権利義務の譲渡禁止）</w:t>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pStyle w:val="Heading2"/>
        <w:keepNext w:val="0"/>
        <w:keepLines w:val="0"/>
        <w:spacing w:after="80" w:lineRule="auto"/>
        <w:rPr>
          <w:b w:val="1"/>
          <w:bCs w:val="1"/>
        </w:rPr>
      </w:pPr>
      <w:bookmarkStart w:colFirst="0" w:colLast="0" w:name="_8jatl98mmyy8" w:id="25"/>
      <w:bookmarkEnd w:id="25"/>
      <w:r w:rsidDel="00000000" w:rsidR="00000000" w:rsidRPr="00000000">
        <w:rPr>
          <w:rFonts w:ascii="Arial Unicode MS" w:cs="Arial Unicode MS" w:eastAsia="Arial Unicode MS" w:hAnsi="Arial Unicode MS"/>
          <w:b w:val="1"/>
          <w:bCs w:val="1"/>
          <w:rtl w:val="0"/>
        </w:rPr>
        <w:t xml:space="preserve">第25条（契約内容の変更）</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本契約の内容を変更又は追加する場合は、甲乙協議の上、書面又は電磁的方法により合意するものとする。</w:t>
      </w:r>
    </w:p>
    <w:p w:rsidR="00000000" w:rsidDel="00000000" w:rsidP="00000000" w:rsidRDefault="00000000" w:rsidRPr="00000000" w14:paraId="0000007A">
      <w:pPr>
        <w:spacing w:after="240" w:before="240" w:lineRule="auto"/>
        <w:rPr>
          <w:sz w:val="20"/>
          <w:szCs w:val="20"/>
        </w:rPr>
      </w:pPr>
      <w:r w:rsidDel="00000000" w:rsidR="00000000" w:rsidRPr="00000000">
        <w:rPr>
          <w:rtl w:val="0"/>
        </w:rPr>
      </w:r>
    </w:p>
    <w:p w:rsidR="00000000" w:rsidDel="00000000" w:rsidP="00000000" w:rsidRDefault="00000000" w:rsidRPr="00000000" w14:paraId="0000007B">
      <w:pPr>
        <w:pStyle w:val="Heading2"/>
        <w:keepNext w:val="0"/>
        <w:keepLines w:val="0"/>
        <w:spacing w:after="80" w:lineRule="auto"/>
        <w:rPr>
          <w:b w:val="1"/>
          <w:bCs w:val="1"/>
        </w:rPr>
      </w:pPr>
      <w:bookmarkStart w:colFirst="0" w:colLast="0" w:name="_87ta1099yxvd" w:id="26"/>
      <w:bookmarkEnd w:id="26"/>
      <w:r w:rsidDel="00000000" w:rsidR="00000000" w:rsidRPr="00000000">
        <w:rPr>
          <w:rFonts w:ascii="Arial Unicode MS" w:cs="Arial Unicode MS" w:eastAsia="Arial Unicode MS" w:hAnsi="Arial Unicode MS"/>
          <w:b w:val="1"/>
          <w:bCs w:val="1"/>
          <w:rtl w:val="0"/>
        </w:rPr>
        <w:t xml:space="preserve">第26条（存続条項）</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終了後も、第10条（知的財産権）、第11条（制作物の取扱い）、第16条（秘密保持）、第18条（第三者からの請求）、第20条（契約終了後の取扱い）、第22条（損害賠償）及び第28条（準拠法及び合意管轄）の規定は、その性質上必要な範囲で有効に存続するものとする。</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pStyle w:val="Heading2"/>
        <w:keepNext w:val="0"/>
        <w:keepLines w:val="0"/>
        <w:spacing w:after="80" w:lineRule="auto"/>
        <w:rPr>
          <w:b w:val="1"/>
          <w:bCs w:val="1"/>
        </w:rPr>
      </w:pPr>
      <w:bookmarkStart w:colFirst="0" w:colLast="0" w:name="_a8apuxpk4ycg"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本契約に定めのない事項又は本契約の各条項の解釈について疑義が生じた場合、甲乙は、信義誠実の原則に従い協議し、円満な解決を図るものとする。</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pStyle w:val="Heading2"/>
        <w:keepNext w:val="0"/>
        <w:keepLines w:val="0"/>
        <w:spacing w:after="80" w:lineRule="auto"/>
        <w:rPr>
          <w:b w:val="1"/>
          <w:bCs w:val="1"/>
        </w:rPr>
      </w:pPr>
      <w:bookmarkStart w:colFirst="0" w:colLast="0" w:name="_w5e2iqvq8wc7"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上、各1通を保有する。なお、電磁的方法により本契約を締結する場合には、本契約の電磁的記録を作成し、甲乙が電子署名その他合意した方法により締結し、それぞれ当該電磁的記録を保管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r w:rsidDel="00000000" w:rsidR="00000000" w:rsidRPr="00000000">
        <w:rPr>
          <w:rFonts w:ascii="Arial Unicode MS" w:cs="Arial Unicode MS" w:eastAsia="Arial Unicode MS" w:hAnsi="Arial Unicode MS"/>
          <w:sz w:val="20"/>
          <w:szCs w:val="20"/>
          <w:rtl w:val="0"/>
        </w:rPr>
        <w:br w:type="textWrapping"/>
        <w:t xml:space="preserve">住所：〇〇</w:t>
        <w:br w:type="textWrapping"/>
      </w:r>
    </w:p>
    <w:p w:rsidR="00000000" w:rsidDel="00000000" w:rsidP="00000000" w:rsidRDefault="00000000" w:rsidRPr="00000000" w14:paraId="0000008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会社名：〇〇株式会社</w:t>
        <w:br w:type="textWrapping"/>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　　　　　　　　　印</w:t>
      </w:r>
    </w:p>
    <w:p w:rsidR="00000000" w:rsidDel="00000000" w:rsidP="00000000" w:rsidRDefault="00000000" w:rsidRPr="00000000" w14:paraId="0000008B">
      <w:pPr>
        <w:spacing w:after="240" w:before="240" w:lineRule="auto"/>
        <w:rPr>
          <w:sz w:val="20"/>
          <w:szCs w:val="20"/>
        </w:rPr>
      </w:pPr>
      <w:r w:rsidDel="00000000" w:rsidR="00000000" w:rsidRPr="00000000">
        <w:rPr>
          <w:rtl w:val="0"/>
        </w:rPr>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br w:type="textWrapping"/>
      </w:r>
      <w:r w:rsidDel="00000000" w:rsidR="00000000" w:rsidRPr="00000000">
        <w:rPr>
          <w:rFonts w:ascii="Arial Unicode MS" w:cs="Arial Unicode MS" w:eastAsia="Arial Unicode MS" w:hAnsi="Arial Unicode MS"/>
          <w:sz w:val="20"/>
          <w:szCs w:val="20"/>
          <w:rtl w:val="0"/>
        </w:rPr>
        <w:t xml:space="preserve">住所：〇〇</w:t>
        <w:br w:type="textWrapping"/>
      </w:r>
    </w:p>
    <w:p w:rsidR="00000000" w:rsidDel="00000000" w:rsidP="00000000" w:rsidRDefault="00000000" w:rsidRPr="00000000" w14:paraId="0000008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会社名：〇〇株式会社</w:t>
        <w:br w:type="textWrapping"/>
      </w:r>
    </w:p>
    <w:p w:rsidR="00000000" w:rsidDel="00000000" w:rsidP="00000000" w:rsidRDefault="00000000" w:rsidRPr="00000000" w14:paraId="0000008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　　　　　　　　　印</w:t>
      </w:r>
    </w:p>
    <w:p w:rsidR="00000000" w:rsidDel="00000000" w:rsidP="00000000" w:rsidRDefault="00000000" w:rsidRPr="00000000" w14:paraId="0000008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