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w1ceziknyko" w:id="0"/>
      <w:bookmarkEnd w:id="0"/>
      <w:r w:rsidDel="00000000" w:rsidR="00000000" w:rsidRPr="00000000">
        <w:rPr>
          <w:rFonts w:ascii="Arial Unicode MS" w:cs="Arial Unicode MS" w:eastAsia="Arial Unicode MS" w:hAnsi="Arial Unicode MS"/>
          <w:b w:val="1"/>
          <w:bCs w:val="1"/>
          <w:sz w:val="44"/>
          <w:szCs w:val="44"/>
          <w:rtl w:val="0"/>
        </w:rPr>
        <w:t xml:space="preserve">家計改善相談申込書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私は、以下の内容を確認のうえ、家計改善に関する相談を申し込みます。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6t0neuut75s"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職業：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配偶者：　有・無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扶養家族：　　　　　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　対面・オンライン・電話・その他（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希望相談日時：</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　　　　年　　月　　日　　時　　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　　　　年　　月　　日　　時　　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　　　　年　　月　　日　　時　　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qz5a2nh715m" w:id="2"/>
      <w:bookmarkEnd w:id="2"/>
      <w:r w:rsidDel="00000000" w:rsidR="00000000" w:rsidRPr="00000000">
        <w:rPr>
          <w:rFonts w:ascii="Arial Unicode MS" w:cs="Arial Unicode MS" w:eastAsia="Arial Unicode MS" w:hAnsi="Arial Unicode MS"/>
          <w:b w:val="1"/>
          <w:bCs w:val="1"/>
          <w:rtl w:val="0"/>
        </w:rPr>
        <w:t xml:space="preserve">2．相談を希望する内容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相談を希望する項目に○を付してください。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（1）毎月の収支及び生活費の見直し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（2）固定費の見直し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（3）貯蓄計画の作成</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（4）教育資金の準備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（5）住宅購入・住宅ローンに関する家計相談</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（6）老後資金の準備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（7）保険料その他保障費用の見直し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（8）資産形成に向けた家計管理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（9）借入金・ローン返済を含む家計管理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（10）結婚、出産、転職、退職その他ライフイベントに伴う家計の見直し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具体的な相談内容：</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x34bktram41" w:id="3"/>
      <w:bookmarkEnd w:id="3"/>
      <w:r w:rsidDel="00000000" w:rsidR="00000000" w:rsidRPr="00000000">
        <w:rPr>
          <w:rFonts w:ascii="Arial Unicode MS" w:cs="Arial Unicode MS" w:eastAsia="Arial Unicode MS" w:hAnsi="Arial Unicode MS"/>
          <w:b w:val="1"/>
          <w:bCs w:val="1"/>
          <w:rtl w:val="0"/>
        </w:rPr>
        <w:t xml:space="preserve">3．現在の家計状況</w:t>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afl4vaj7jtwz" w:id="4"/>
      <w:bookmarkEnd w:id="4"/>
      <w:r w:rsidDel="00000000" w:rsidR="00000000" w:rsidRPr="00000000">
        <w:rPr>
          <w:rFonts w:ascii="Arial Unicode MS" w:cs="Arial Unicode MS" w:eastAsia="Arial Unicode MS" w:hAnsi="Arial Unicode MS"/>
          <w:b w:val="1"/>
          <w:bCs w:val="1"/>
          <w:color w:val="000000"/>
          <w:sz w:val="24"/>
          <w:szCs w:val="24"/>
          <w:rtl w:val="0"/>
        </w:rPr>
        <w:t xml:space="preserve">（1）世帯収入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本人の月額手取り収入：約　　　　　　　　　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配偶者の月額手取り収入：約　　　　　　　　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その他の月額収入：約　　　　　　　　　　　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世帯の年間賞与・臨時収入：約　　　　　　　円</w:t>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30jnxr76k3ea" w:id="5"/>
      <w:bookmarkEnd w:id="5"/>
      <w:r w:rsidDel="00000000" w:rsidR="00000000" w:rsidRPr="00000000">
        <w:rPr>
          <w:rFonts w:ascii="Arial Unicode MS" w:cs="Arial Unicode MS" w:eastAsia="Arial Unicode MS" w:hAnsi="Arial Unicode MS"/>
          <w:b w:val="1"/>
          <w:bCs w:val="1"/>
          <w:color w:val="000000"/>
          <w:sz w:val="24"/>
          <w:szCs w:val="24"/>
          <w:rtl w:val="0"/>
        </w:rPr>
        <w:t xml:space="preserve">（2）主な毎月の支出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住居費：約　　　　　　　　　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食費：約　　　　　　　　　　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水道光熱費：約　　　　　　　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通信費：約　　　　　　　　　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保険料：約　　　　　　　　　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教育費：約　　　　　　　　　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交通費・自動車関連費：約　　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医療費：約　　　　　　　　　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娯楽・交際費：約　　　　　　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ローン・借入返済額：約　　　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その他：約　　　　　　　　　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毎月の支出合計：約　　　　　円</w:t>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rujpo976y37v" w:id="6"/>
      <w:bookmarkEnd w:id="6"/>
      <w:r w:rsidDel="00000000" w:rsidR="00000000" w:rsidRPr="00000000">
        <w:rPr>
          <w:rFonts w:ascii="Arial Unicode MS" w:cs="Arial Unicode MS" w:eastAsia="Arial Unicode MS" w:hAnsi="Arial Unicode MS"/>
          <w:b w:val="1"/>
          <w:bCs w:val="1"/>
          <w:color w:val="000000"/>
          <w:sz w:val="24"/>
          <w:szCs w:val="24"/>
          <w:rtl w:val="0"/>
        </w:rPr>
        <w:t xml:space="preserve">（3）資産・負債の概況</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預貯金：約　　　　　　　　　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株式・投資信託その他金融資産：約　　　　　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その他の資産：約　　　　　　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住宅ローン残高：約　　　　　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自動車ローン残高：約　　　　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カードローンその他借入残高：約　　　　　　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その他の負債：約　　　　　　円</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6bvyks6siigo" w:id="7"/>
      <w:bookmarkEnd w:id="7"/>
      <w:r w:rsidDel="00000000" w:rsidR="00000000" w:rsidRPr="00000000">
        <w:rPr>
          <w:rFonts w:ascii="Arial Unicode MS" w:cs="Arial Unicode MS" w:eastAsia="Arial Unicode MS" w:hAnsi="Arial Unicode MS"/>
          <w:b w:val="1"/>
          <w:bCs w:val="1"/>
          <w:rtl w:val="0"/>
        </w:rPr>
        <w:t xml:space="preserve">4．家計改善の希望・目標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家計改善により達成したい目標に○を付してください。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（1）毎月の支出を減らしたい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（2）毎月の貯蓄額を増やしたい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（3）家計収支を把握できるようにしたい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（4）将来必要となる資金を明確にしたい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（5）住宅購入に備えたい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（6）教育資金を準備したい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（7）老後資金を準備したい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（8）借入金の返済計画を整理したい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（9）資産形成に充てられる金額を把握したい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具体的な目標：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目標達成希望時期：　　　　　　　　　　　　　　　　　　　　　　</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毎月確保したい貯蓄額：　　　　　　　　　　　　　　　円程度</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sz88bgm3dwxn" w:id="8"/>
      <w:bookmarkEnd w:id="8"/>
      <w:r w:rsidDel="00000000" w:rsidR="00000000" w:rsidRPr="00000000">
        <w:rPr>
          <w:rFonts w:ascii="Arial Unicode MS" w:cs="Arial Unicode MS" w:eastAsia="Arial Unicode MS" w:hAnsi="Arial Unicode MS"/>
          <w:b w:val="1"/>
          <w:bCs w:val="1"/>
          <w:rtl w:val="0"/>
        </w:rPr>
        <w:t xml:space="preserve">5．相談に際して提供する資料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相談内容に応じ、申込者は、家計状況を確認するために必要な範囲で、次の資料その他ファイナンシャルプランナーが指定する資料を提供することがあります。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（1）給与明細、源泉徴収票その他収入が確認できる資料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（2）家計簿、銀行口座の入出金記録その他支出状況が確認できる資料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（3）預貯金、株式、投資信託その他保有資産が確認できる資料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（4）住宅ローンその他借入金の残高及び返済条件が確認できる資料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（5）保険証券その他加入している保険の内容が確認できる資料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（6）年金、退職金その他将来の収入に関する資料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（7）その他相談内容の検討に必要な資料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jptcwq6t4m2s" w:id="9"/>
      <w:bookmarkEnd w:id="9"/>
      <w:r w:rsidDel="00000000" w:rsidR="00000000" w:rsidRPr="00000000">
        <w:rPr>
          <w:rFonts w:ascii="Arial Unicode MS" w:cs="Arial Unicode MS" w:eastAsia="Arial Unicode MS" w:hAnsi="Arial Unicode MS"/>
          <w:b w:val="1"/>
          <w:bCs w:val="1"/>
          <w:rtl w:val="0"/>
        </w:rPr>
        <w:t xml:space="preserve">6．提供情報に関する確認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申込者は、家計改善相談を適切に実施するため、自己の収入、支出、資産、負債、家族構成、将来の予定その他相談に必要な情報について、可能な範囲で正確かつ最新の情報を提供するものとします。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申込者から提供された情報又は資料に不足、誤り若しくは変更がある場合には、相談結果、家計分析、シミュレーションその他の提案内容が実際の結果と異なることがあります。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pPr>
      <w:bookmarkStart w:colFirst="0" w:colLast="0" w:name="_76wbxqe0j4d" w:id="10"/>
      <w:bookmarkEnd w:id="10"/>
      <w:r w:rsidDel="00000000" w:rsidR="00000000" w:rsidRPr="00000000">
        <w:rPr>
          <w:rFonts w:ascii="Arial Unicode MS" w:cs="Arial Unicode MS" w:eastAsia="Arial Unicode MS" w:hAnsi="Arial Unicode MS"/>
          <w:b w:val="1"/>
          <w:bCs w:val="1"/>
          <w:rtl w:val="0"/>
        </w:rPr>
        <w:t xml:space="preserve">7．家計改善相談の範囲</w:t>
      </w: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本相談は、申込者から提供された情報をもとに、家計収支の整理、支出構造の確認、貯蓄計画、将来資金のシミュレーションその他家計改善に関する一般的な助言及び情報提供を行うことを目的とします。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及び契約内容に別段の定めがある場合を除き、本相談には、金融商品の売買の代理又は媒介、個別具体的な投資判断の推奨、税務申告、法律事務、不動産鑑定その他法令上特定の資格又は登録を必要とする業務は含まれません。</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50x5342hnhj" w:id="11"/>
      <w:bookmarkEnd w:id="11"/>
      <w:r w:rsidDel="00000000" w:rsidR="00000000" w:rsidRPr="00000000">
        <w:rPr>
          <w:rFonts w:ascii="Arial Unicode MS" w:cs="Arial Unicode MS" w:eastAsia="Arial Unicode MS" w:hAnsi="Arial Unicode MS"/>
          <w:b w:val="1"/>
          <w:bCs w:val="1"/>
          <w:rtl w:val="0"/>
        </w:rPr>
        <w:t xml:space="preserve">8．相談結果等に関する確認事項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（1）家計分析、将来収支予測、必要資金額その他の試算は、相談時点で提供された情報及び一定の前提条件に基づくものであり、将来の結果を保証するものではないこと。</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（2）物価、金利、税制、社会保障制度、収入、支出、家族構成その他の事情の変化により、試算結果と実際の結果が異なる場合があること。</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（3）家計改善に関する提案は、申込者による最終的な判断を補助するためのものであり、具体的な契約、金融取引、借入れその他の行為については申込者自身の判断と責任により行うこと。</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（4）税務、法律、社会保険その他専門資格を必要とする事項については、必要に応じて税理士、弁護士、社会保険労務士その他の専門家への相談が必要となる場合があること。</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h6krwup5tv5n" w:id="12"/>
      <w:bookmarkEnd w:id="12"/>
      <w:r w:rsidDel="00000000" w:rsidR="00000000" w:rsidRPr="00000000">
        <w:rPr>
          <w:rFonts w:ascii="Arial Unicode MS" w:cs="Arial Unicode MS" w:eastAsia="Arial Unicode MS" w:hAnsi="Arial Unicode MS"/>
          <w:b w:val="1"/>
          <w:bCs w:val="1"/>
          <w:rtl w:val="0"/>
        </w:rPr>
        <w:t xml:space="preserve">9．金融商品等に関する情報提供</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相談の過程において、NISA、iDeCo、預貯金、保険、投資信託その他金融商品又は制度に関する一般的な情報が提供される場合があります。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当該情報提供は、法令上認められる範囲を超えて特定の金融商品の取得、売却その他の取引を推奨し、又はその取引を媒介することを当然に意味するものではありません。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金融商品には、元本割れその他の損失が生じる可能性があるため、実際の取引を行う場合には、商品内容、手数料、リスクその他の条件を申込者自身で確認するものとします。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h368eeq2wad6" w:id="13"/>
      <w:bookmarkEnd w:id="13"/>
      <w:r w:rsidDel="00000000" w:rsidR="00000000" w:rsidRPr="00000000">
        <w:rPr>
          <w:rFonts w:ascii="Arial Unicode MS" w:cs="Arial Unicode MS" w:eastAsia="Arial Unicode MS" w:hAnsi="Arial Unicode MS"/>
          <w:b w:val="1"/>
          <w:bCs w:val="1"/>
          <w:rtl w:val="0"/>
        </w:rPr>
        <w:t xml:space="preserve">10．個人情報の取扱い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申込者から提供された氏名、住所、連絡先、家族構成、収入、支出、資産、負債その他の個人情報は、次の目的のために必要な範囲で利用します。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（1）家計改善相談の実施</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（2）家計分析、シミュレーション及び提案資料の作成</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（3）申込者への連絡及び相談日程の調整</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（4）相談後の問い合わせへの対応</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（5）法令上必要となる記録の作成及び保存</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（6）その他申込者にあらかじめ明示し、又は同意を得た目的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法令に基づく場合その他正当な理由がある場合を除き、申込者の同意なく個人情報を利用目的の範囲を超えて利用し、又は第三者に提供しません。</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p8n6fbvkv02k" w:id="14"/>
      <w:bookmarkEnd w:id="14"/>
      <w:r w:rsidDel="00000000" w:rsidR="00000000" w:rsidRPr="00000000">
        <w:rPr>
          <w:rFonts w:ascii="Arial Unicode MS" w:cs="Arial Unicode MS" w:eastAsia="Arial Unicode MS" w:hAnsi="Arial Unicode MS"/>
          <w:b w:val="1"/>
          <w:bCs w:val="1"/>
          <w:rtl w:val="0"/>
        </w:rPr>
        <w:t xml:space="preserve">11．資料の管理</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申込者から提供された資料及び情報については、相談業務を実施するために必要な範囲で取り扱い、適切な安全管理措置を講じるものとします。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原本を預かる場合には、その必要性及び返却方法を確認し、相談終了後は、法令又は別途の合意に基づき保管する必要があるものを除き、返却、削除又は適切な方法による廃棄を行います。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393tw2svith" w:id="15"/>
      <w:bookmarkEnd w:id="15"/>
      <w:r w:rsidDel="00000000" w:rsidR="00000000" w:rsidRPr="00000000">
        <w:rPr>
          <w:rFonts w:ascii="Arial Unicode MS" w:cs="Arial Unicode MS" w:eastAsia="Arial Unicode MS" w:hAnsi="Arial Unicode MS"/>
          <w:b w:val="1"/>
          <w:bCs w:val="1"/>
          <w:rtl w:val="0"/>
        </w:rPr>
        <w:t xml:space="preserve">12．相談料等</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　　　　　　　　　　　　　　円（税込）</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　現金・銀行振込・クレジットカード・その他（　　　　　　　　）</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相談内容の追加又は変更により別途費用が発生する場合には、原則として申込者にその内容及び金額を説明したうえで取り扱うものとします。</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nyo16qjsomfk" w:id="16"/>
      <w:bookmarkEnd w:id="16"/>
      <w:r w:rsidDel="00000000" w:rsidR="00000000" w:rsidRPr="00000000">
        <w:rPr>
          <w:rFonts w:ascii="Arial Unicode MS" w:cs="Arial Unicode MS" w:eastAsia="Arial Unicode MS" w:hAnsi="Arial Unicode MS"/>
          <w:b w:val="1"/>
          <w:bCs w:val="1"/>
          <w:rtl w:val="0"/>
        </w:rPr>
        <w:t xml:space="preserve">13．予約変更・キャンセル</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申込者が予約日時の変更又は相談のキャンセルを希望する場合には、可能な限り事前にファイナンシャルプランナー又は相談事業者へ連絡するものとします。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キャンセル料の有無及びその金額については、別途定める料金規定、キャンセルポリシーその他申込時に提示された条件に従うものとします。</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vmzh35pxh983" w:id="17"/>
      <w:bookmarkEnd w:id="17"/>
      <w:r w:rsidDel="00000000" w:rsidR="00000000" w:rsidRPr="00000000">
        <w:rPr>
          <w:rFonts w:ascii="Arial Unicode MS" w:cs="Arial Unicode MS" w:eastAsia="Arial Unicode MS" w:hAnsi="Arial Unicode MS"/>
          <w:b w:val="1"/>
          <w:bCs w:val="1"/>
          <w:rtl w:val="0"/>
        </w:rPr>
        <w:t xml:space="preserve">14．利益相反等</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ナンシャルプランナー又は相談事業者が、相談内容に関連して金融機関、保険会社その他の事業者から紹介料、手数料その他の経済的利益を受ける場合には、法令その他のルールに従い、必要に応じて申込者にその旨を説明するものとします。</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hwigviuy4hw7" w:id="18"/>
      <w:bookmarkEnd w:id="18"/>
      <w:r w:rsidDel="00000000" w:rsidR="00000000" w:rsidRPr="00000000">
        <w:rPr>
          <w:rFonts w:ascii="Arial Unicode MS" w:cs="Arial Unicode MS" w:eastAsia="Arial Unicode MS" w:hAnsi="Arial Unicode MS"/>
          <w:b w:val="1"/>
          <w:bCs w:val="1"/>
          <w:rtl w:val="0"/>
        </w:rPr>
        <w:t xml:space="preserve">15．申込内容の変更</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申込後、申込者の家族構成、収入、支出、資産、負債、相談目的その他家計改善に重要な影響を与える事情に変更が生じた場合には、申込者は相談実施前又は相談実施中にその旨を申し出るものとします。</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cowkiw280an9" w:id="19"/>
      <w:bookmarkEnd w:id="19"/>
      <w:r w:rsidDel="00000000" w:rsidR="00000000" w:rsidRPr="00000000">
        <w:rPr>
          <w:rFonts w:ascii="Arial Unicode MS" w:cs="Arial Unicode MS" w:eastAsia="Arial Unicode MS" w:hAnsi="Arial Unicode MS"/>
          <w:b w:val="1"/>
          <w:bCs w:val="1"/>
          <w:rtl w:val="0"/>
        </w:rPr>
        <w:t xml:space="preserve">16．申込確認</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及び家計改善相談の性質を確認し、相談結果が将来の家計状況、資産形成の成果、金融商品の運用成果その他の結果を保証するものではないことを理解したうえで、家計改善相談を申し込みます。</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【相談事業者記入欄】</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　　　　　　　　　　　　　　　　　　　　　</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相談予定日：　　　　年　　月　　日</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　　　　　　　　　　　　　　　　　　　</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A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