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cyn46h0lxmp" w:id="0"/>
      <w:bookmarkEnd w:id="0"/>
      <w:r w:rsidDel="00000000" w:rsidR="00000000" w:rsidRPr="00000000">
        <w:rPr>
          <w:rFonts w:ascii="Arial Unicode MS" w:cs="Arial Unicode MS" w:eastAsia="Arial Unicode MS" w:hAnsi="Arial Unicode MS"/>
          <w:b w:val="1"/>
          <w:bCs w:val="1"/>
          <w:sz w:val="44"/>
          <w:szCs w:val="44"/>
          <w:rtl w:val="0"/>
        </w:rPr>
        <w:t xml:space="preserve">従業員向けマネー相談契約書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相談者」という。）と＿＿＿＿＿＿＿＿（以下「FP」という。）は、相談者が勤務先その他の事業者（以下「勤務先」という。）を通じて利用するマネー相談に関し、次のとおり従業員向けマネー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l54tjmppno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FPが相談者に対し、家計管理、資産形成、生活設計その他の金銭に関する相談及び情報提供を行うにあたり、その業務内容、利用条件、相談者及びFPの権利義務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FPは、相談者から提供された情報及び相談者の希望、生活状況その他の事情を踏まえ、相談者が自らの判断により適切な家計管理、資産形成その他の意思決定を行うための支援を行うものとする。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本契約に基づく相談は、相談者の自主的な意思決定を支援することを目的とするものであり、特定の経済的成果、資産形成の成果その他一定の結果を保証するものではない。</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9l66bnawbzlg"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FPが相談者に対して行う相談業務（以下「本相談業務」という。）は、次に掲げる事項の全部又は一部とする。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（1）家計収支及び生活費に関する相談</w:t>
        <w:br w:type="textWrapping"/>
        <w:t xml:space="preserve">（2）貯蓄及び資産形成に関する相談</w:t>
        <w:br w:type="textWrapping"/>
        <w:t xml:space="preserve">（3）ライフプラン及び将来資金に関する相談</w:t>
        <w:br w:type="textWrapping"/>
        <w:t xml:space="preserve">（4）住宅購入及び住宅資金に関する一般的な相談</w:t>
        <w:br w:type="textWrapping"/>
        <w:t xml:space="preserve">（5）住宅ローンに関する一般的な情報提供</w:t>
        <w:br w:type="textWrapping"/>
        <w:t xml:space="preserve">（6）教育資金に関する相談</w:t>
        <w:br w:type="textWrapping"/>
        <w:t xml:space="preserve">（7）老後資金及び退職後の生活設計に関する相談</w:t>
        <w:br w:type="textWrapping"/>
        <w:t xml:space="preserve">（8）公的年金その他の社会保障制度に関する一般的な情報提供</w:t>
        <w:br w:type="textWrapping"/>
        <w:t xml:space="preserve">（9）生命保険、損害保険その他の保険に関する一般的な情報提供</w:t>
        <w:br w:type="textWrapping"/>
        <w:t xml:space="preserve">（10）NISA、iDeCoその他の資産形成制度に関する一般的な情報提供</w:t>
        <w:br w:type="textWrapping"/>
        <w:t xml:space="preserve">（11）税制及び公的制度に関する一般的な情報提供</w:t>
        <w:br w:type="textWrapping"/>
        <w:t xml:space="preserve">（12）その他、相談者とFPが合意した金銭及び生活設計に関する相談</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3l9pm3t4513" w:id="3"/>
      <w:bookmarkEnd w:id="3"/>
      <w:r w:rsidDel="00000000" w:rsidR="00000000" w:rsidRPr="00000000">
        <w:rPr>
          <w:rFonts w:ascii="Arial Unicode MS" w:cs="Arial Unicode MS" w:eastAsia="Arial Unicode MS" w:hAnsi="Arial Unicode MS"/>
          <w:b w:val="1"/>
          <w:bCs w:val="1"/>
          <w:rtl w:val="0"/>
        </w:rPr>
        <w:t xml:space="preserve">第3条（本相談業務の範囲）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FPは、相談者から提供された情報に基づき、必要に応じて家計収支、将来資金、資産形成その他の事項について整理、分析又は試算を行うことができる。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FPが行う分析、試算、助言その他の情報提供は、相談時点においてFPが入手可能な情報、法令、制度、金利、経済状況その他の条件に基づくものとする。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FPは、相談者の最終的な意思決定に代わって、金融商品その他の商品若しくはサービスの購入、契約又は解約を決定するものではない。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3salfdwo9ytn" w:id="4"/>
      <w:bookmarkEnd w:id="4"/>
      <w:r w:rsidDel="00000000" w:rsidR="00000000" w:rsidRPr="00000000">
        <w:rPr>
          <w:rFonts w:ascii="Arial Unicode MS" w:cs="Arial Unicode MS" w:eastAsia="Arial Unicode MS" w:hAnsi="Arial Unicode MS"/>
          <w:b w:val="1"/>
          <w:bCs w:val="1"/>
          <w:rtl w:val="0"/>
        </w:rPr>
        <w:t xml:space="preserve">第4条（対象外となる専門業務）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本相談業務には、法令上資格、登録その他の要件が必要となる業務であって、FPが当該業務を適法に行う資格又は権限を有しないものは含まれない。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前項に定める業務には、次に掲げるものが含まれる。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（1）弁護士法その他の法令により弁護士等に限定される法律事務</w:t>
        <w:br w:type="textWrapping"/>
        <w:t xml:space="preserve">（2）税理士法その他の法令により税理士等に限定される税務代理、税務書類の作成及び具体的な税務相談</w:t>
        <w:br w:type="textWrapping"/>
        <w:t xml:space="preserve">（3）金融商品取引法その他の法令に基づき登録等が必要となる金融商品に関する投資助言、媒介その他の業務</w:t>
        <w:br w:type="textWrapping"/>
        <w:t xml:space="preserve">（4）保険業法その他の法令に基づく登録等が必要となる保険募集その他の業務</w:t>
        <w:br w:type="textWrapping"/>
        <w:t xml:space="preserve">（5）社会保険労務士その他の専門資格者に限定される業務</w:t>
        <w:br w:type="textWrapping"/>
        <w:t xml:space="preserve">（6）その他、法令により特定の資格者等に限定される業務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専門的な判断が必要となる場合、FPは相談者に対し、弁護士、税理士、社会保険労務士その他の専門家への相談を案内することができる。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pdzxpy0y31o" w:id="5"/>
      <w:bookmarkEnd w:id="5"/>
      <w:r w:rsidDel="00000000" w:rsidR="00000000" w:rsidRPr="00000000">
        <w:rPr>
          <w:rFonts w:ascii="Arial Unicode MS" w:cs="Arial Unicode MS" w:eastAsia="Arial Unicode MS" w:hAnsi="Arial Unicode MS"/>
          <w:b w:val="1"/>
          <w:bCs w:val="1"/>
          <w:rtl w:val="0"/>
        </w:rPr>
        <w:t xml:space="preserve">第5条（相談者による情報提供）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相談者は、本相談業務に必要な範囲で、FPから求められた場合には、収入、支出、資産、負債、家族構成、保険契約、住宅ローン、年金、将来計画その他必要な情報を提供するものとする。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相談者は、FPに提供する情報について、自己の知る限り正確かつ最新の内容を提供するものとする。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相談者から提供された情報に不足、誤り又は変更があったことにより分析、試算その他の相談結果に差異が生じた場合、FPは、FPに故意又は重大な過失がある場合を除き、その差異について責任を負わない。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tz5vypn7i7hh" w:id="6"/>
      <w:bookmarkEnd w:id="6"/>
      <w:r w:rsidDel="00000000" w:rsidR="00000000" w:rsidRPr="00000000">
        <w:rPr>
          <w:rFonts w:ascii="Arial Unicode MS" w:cs="Arial Unicode MS" w:eastAsia="Arial Unicode MS" w:hAnsi="Arial Unicode MS"/>
          <w:b w:val="1"/>
          <w:bCs w:val="1"/>
          <w:rtl w:val="0"/>
        </w:rPr>
        <w:t xml:space="preserve">第6条（家計及びライフプラン等の試算）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FPは、本相談業務の一環として、相談者から提供された情報に基づき、家計収支、将来資金、資産残高、老後資金その他の事項について試算を行うことができる。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前項の試算には、将来の収入、支出、物価、金利、運用利回り、税制、社会保障制度その他の不確定な要素が含まれることがある。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相談者は、試算結果が一定の仮定に基づく参考情報であり、実際の結果と異なる可能性があることをあらかじめ了承するものとする。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l078m6m76xj" w:id="7"/>
      <w:bookmarkEnd w:id="7"/>
      <w:r w:rsidDel="00000000" w:rsidR="00000000" w:rsidRPr="00000000">
        <w:rPr>
          <w:rFonts w:ascii="Arial Unicode MS" w:cs="Arial Unicode MS" w:eastAsia="Arial Unicode MS" w:hAnsi="Arial Unicode MS"/>
          <w:b w:val="1"/>
          <w:bCs w:val="1"/>
          <w:rtl w:val="0"/>
        </w:rPr>
        <w:t xml:space="preserve">第7条（金融商品等に関する情報提供）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FPは、本相談業務に関連して、預貯金、投資信託、株式、債券、保険その他の金融商品又はこれらに関連する制度について一般的な情報を提供することができる。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FPによる情報提供は、FPが法令上必要な登録その他の資格を有する場合を除き、特定の金融商品の売買その他の取引を推奨し、又は投資判断を代理することを目的とするものではない。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金融商品の価格、利回りその他の条件は、市場環境等により変動する可能性があり、元本割れその他の損失が生じる場合がある。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相談者は、金融商品に関する契約又は取引を行う場合、自ら商品の内容、手数料、リスクその他の条件を確認し、自らの責任において判断するものとする。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y4l34fcf6cb" w:id="8"/>
      <w:bookmarkEnd w:id="8"/>
      <w:r w:rsidDel="00000000" w:rsidR="00000000" w:rsidRPr="00000000">
        <w:rPr>
          <w:rFonts w:ascii="Arial Unicode MS" w:cs="Arial Unicode MS" w:eastAsia="Arial Unicode MS" w:hAnsi="Arial Unicode MS"/>
          <w:b w:val="1"/>
          <w:bCs w:val="1"/>
          <w:rtl w:val="0"/>
        </w:rPr>
        <w:t xml:space="preserve">第8条（税制及び公的制度等に関する情報提供）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FPは、税制、社会保障制度、公的年金、各種給付制度その他の公的制度について、一般的な情報を提供することができる。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前項の情報は、相談時点における法令及び制度等に基づくものであり、その後の法令改正、制度変更その他の事情により変更される場合がある。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個別具体的な税務判断、法律判断その他専門資格を要する事項については、相談者が自ら関係行政機関又は専門家に確認するものとする。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y4v584z4ct1k" w:id="9"/>
      <w:bookmarkEnd w:id="9"/>
      <w:r w:rsidDel="00000000" w:rsidR="00000000" w:rsidRPr="00000000">
        <w:rPr>
          <w:rFonts w:ascii="Arial Unicode MS" w:cs="Arial Unicode MS" w:eastAsia="Arial Unicode MS" w:hAnsi="Arial Unicode MS"/>
          <w:b w:val="1"/>
          <w:bCs w:val="1"/>
          <w:rtl w:val="0"/>
        </w:rPr>
        <w:t xml:space="preserve">第9条（相談報酬及び費用）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本相談業務の報酬は、次のとおりとする。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勤務先が本相談業務の全部又は一部の費用を負担する場合、相談者が負担する金額は、勤務先とFPとの間で定められた条件に従うものとする。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本相談業務の実施にあたり通常の相談業務を超える費用が必要となる場合、FPは、原則として事前に相談者へその内容及び金額を説明するものとする。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pj2as7u5872a" w:id="10"/>
      <w:bookmarkEnd w:id="10"/>
      <w:r w:rsidDel="00000000" w:rsidR="00000000" w:rsidRPr="00000000">
        <w:rPr>
          <w:rFonts w:ascii="Arial Unicode MS" w:cs="Arial Unicode MS" w:eastAsia="Arial Unicode MS" w:hAnsi="Arial Unicode MS"/>
          <w:b w:val="1"/>
          <w:bCs w:val="1"/>
          <w:rtl w:val="0"/>
        </w:rPr>
        <w:t xml:space="preserve">第10条（相談日時の変更及びキャンセル）</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相談者が相談日時の変更又はキャンセルを希望する場合は、FPが別途指定する方法により連絡するものとする。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キャンセル料を設定する場合は、次のとおりとする。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相談日の＿＿日前まで：無料</w:t>
        <w:br w:type="textWrapping"/>
        <w:t xml:space="preserve">相談日の＿＿日前以降：相談料の＿＿％</w:t>
        <w:br w:type="textWrapping"/>
        <w:t xml:space="preserve">無断キャンセル：相談料の＿＿％</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天災、通信障害、交通機関の障害その他やむを得ない事情により相談を実施できない場合、相談者及びFPは、協議のうえ相談日時の変更その他必要な対応を行うものとする。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3w6tg1s9uq1u" w:id="11"/>
      <w:bookmarkEnd w:id="11"/>
      <w:r w:rsidDel="00000000" w:rsidR="00000000" w:rsidRPr="00000000">
        <w:rPr>
          <w:rFonts w:ascii="Arial Unicode MS" w:cs="Arial Unicode MS" w:eastAsia="Arial Unicode MS" w:hAnsi="Arial Unicode MS"/>
          <w:b w:val="1"/>
          <w:bCs w:val="1"/>
          <w:rtl w:val="0"/>
        </w:rPr>
        <w:t xml:space="preserve">第11条（勤務先との関係）</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本相談業務が勤務先の福利厚生制度その他の制度として提供される場合であっても、相談者とFPとの相談内容は、原則として相談者個人に関する情報として取り扱うものとする。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FPは、相談者の事前の同意なく、相談者の具体的な相談内容、資産状況、負債状況、家族構成その他相談者個人を識別できる情報を勤務先に開示しないものとする。ただし、法令に基づく場合を除く。</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FPが勤務先に対し、本相談業務の利用状況等について報告する必要がある場合には、原則として相談者個人を識別できない統計情報その他の情報として提供するものとする。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相談者は、本相談業務の利用又は相談内容が、人事評価、配置、昇進、給与その他の労働条件に直接利用されるものではないことを確認する。ただし、勤務先が別途適法な手続により相談者本人から同意を得た場合は、この限りで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vmfpdctpg4gc" w:id="12"/>
      <w:bookmarkEnd w:id="12"/>
      <w:r w:rsidDel="00000000" w:rsidR="00000000" w:rsidRPr="00000000">
        <w:rPr>
          <w:rFonts w:ascii="Arial Unicode MS" w:cs="Arial Unicode MS" w:eastAsia="Arial Unicode MS" w:hAnsi="Arial Unicode MS"/>
          <w:b w:val="1"/>
          <w:bCs w:val="1"/>
          <w:rtl w:val="0"/>
        </w:rPr>
        <w:t xml:space="preserve">第12条（第三者の商品・サービス）</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FPは、本相談業務に関連して、相談者にとって参考になると判断した第三者の商品、サービス又は専門家に関する情報を提供することができる。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前項の情報提供は、当該商品若しくはサービスの品質、適合性若しくは有用性又は当該専門家の業務内容を保証するものではない。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相談者が第三者の商品又はサービスを利用する場合、その契約は相談者と当該第三者との間で成立するものとし、FPが契約当事者となる場合を除き、その契約についてFPは責任を負わない。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zfnrc31zo51s" w:id="13"/>
      <w:bookmarkEnd w:id="13"/>
      <w:r w:rsidDel="00000000" w:rsidR="00000000" w:rsidRPr="00000000">
        <w:rPr>
          <w:rFonts w:ascii="Arial Unicode MS" w:cs="Arial Unicode MS" w:eastAsia="Arial Unicode MS" w:hAnsi="Arial Unicode MS"/>
          <w:b w:val="1"/>
          <w:bCs w:val="1"/>
          <w:rtl w:val="0"/>
        </w:rPr>
        <w:t xml:space="preserve">第13条（利益相反等）</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金融機関、保険会社その他の事業者から紹介料、手数料その他の経済的利益を受ける可能性があり、それが相談者の意思決定に重要な影響を及ぼすと合理的に考えられる場合、FPは、必要に応じて相談者にその旨を説明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FPは、自己又は第三者の利益のみを目的として、相談者の利益を不当に害するような情報提供を行わないものとする。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a146x1qinze"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FPは、本相談業務を通じて知り得た相談者の非公知の情報を適切に管理し、本相談業務の遂行以外の目的で利用し、又は相談者の承諾なく第三者に開示若しくは漏えいしてはならない。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前項の規定は、次の各号のいずれかに該当する情報については適用しない。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（2）取得後、FPの責めによらず公知となった情報</w:t>
        <w:br w:type="textWrapping"/>
        <w:t xml:space="preserve">（3）取得時にFPが適法に保有していた情報</w:t>
        <w:br w:type="textWrapping"/>
        <w:t xml:space="preserve">（4）正当な権限を有する第三者から適法に取得した情報</w:t>
        <w:br w:type="textWrapping"/>
        <w:t xml:space="preserve">（5）法令又は裁判所その他の公的機関の命令等により開示が必要となる情報</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bavki5lgf2i1"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FPは、本相談業務に関連して取得した相談者の個人情報を、個人情報の保護に関する法律その他関係法令に従い適切に取り扱うものとする。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FPは、相談者の個人情報を、本相談業務の実施、連絡、資料作成、本人確認、相談履歴の管理その他本相談業務に必要な範囲で利用するものとする。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FPが本相談業務の一部を第三者に委託する場合には、必要かつ適切な監督を行うものとする。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v73zly8comoz" w:id="16"/>
      <w:bookmarkEnd w:id="16"/>
      <w:r w:rsidDel="00000000" w:rsidR="00000000" w:rsidRPr="00000000">
        <w:rPr>
          <w:rFonts w:ascii="Arial Unicode MS" w:cs="Arial Unicode MS" w:eastAsia="Arial Unicode MS" w:hAnsi="Arial Unicode MS"/>
          <w:b w:val="1"/>
          <w:bCs w:val="1"/>
          <w:rtl w:val="0"/>
        </w:rPr>
        <w:t xml:space="preserve">第16条（相談資料等の取扱い）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相談者がFPに提供した資料について、FPは、本相談業務の遂行及び相談記録の適切な管理に必要な範囲で保管することができる。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FPは、保管の必要がなくなった資料及びデータについて、法令その他正当な理由により保存する必要がある場合を除き、適切な方法により廃棄又は削除するものとする。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相談者から資料の返還を求められた場合、FPは、法令上の保存義務その他正当な理由がある場合を除き、合理的な範囲でこれに対応するものとする。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75tmpco4t6t8" w:id="17"/>
      <w:bookmarkEnd w:id="17"/>
      <w:r w:rsidDel="00000000" w:rsidR="00000000" w:rsidRPr="00000000">
        <w:rPr>
          <w:rFonts w:ascii="Arial Unicode MS" w:cs="Arial Unicode MS" w:eastAsia="Arial Unicode MS" w:hAnsi="Arial Unicode MS"/>
          <w:b w:val="1"/>
          <w:bCs w:val="1"/>
          <w:rtl w:val="0"/>
        </w:rPr>
        <w:t xml:space="preserve">第17条（成果物等の利用）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FPが相談者のために作成したライフプラン表、家計分析資料、試算表その他の資料（以下「相談資料」という。）は、相談者本人が自己の生活設計及び意思決定のために利用することを目的とする。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相談者は、FPの事前の承諾なく、相談資料を営利目的で第三者に販売、転載、再配布その他これらに類する利用をしてはならない。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相談資料にFP又は第三者が従前から保有する著作物その他の知的財産が含まれる場合、その権利は当該権利者に帰属する。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k46llifa13k" w:id="18"/>
      <w:bookmarkEnd w:id="18"/>
      <w:r w:rsidDel="00000000" w:rsidR="00000000" w:rsidRPr="00000000">
        <w:rPr>
          <w:rFonts w:ascii="Arial Unicode MS" w:cs="Arial Unicode MS" w:eastAsia="Arial Unicode MS" w:hAnsi="Arial Unicode MS"/>
          <w:b w:val="1"/>
          <w:bCs w:val="1"/>
          <w:rtl w:val="0"/>
        </w:rPr>
        <w:t xml:space="preserve">第18条（非保証）</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FPは、本相談業務において提供する情報、分析又は試算について、その作成時点において合理的な範囲で適切な情報提供に努めるものとする。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FPは、相談者の収入、支出、資産価格、金利、運用成果、税制、社会保障制度、経済情勢その他将来の事情について保証するものではない。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FPは、本相談業務によって相談者の資産が増加すること、支出が一定額減少すること、希望する住宅若しくは金融商品等を取得できることその他特定の結果を保証するものではない。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xqfw8vxw4zcy" w:id="19"/>
      <w:bookmarkEnd w:id="19"/>
      <w:r w:rsidDel="00000000" w:rsidR="00000000" w:rsidRPr="00000000">
        <w:rPr>
          <w:rFonts w:ascii="Arial Unicode MS" w:cs="Arial Unicode MS" w:eastAsia="Arial Unicode MS" w:hAnsi="Arial Unicode MS"/>
          <w:b w:val="1"/>
          <w:bCs w:val="1"/>
          <w:rtl w:val="0"/>
        </w:rPr>
        <w:t xml:space="preserve">第19条（相談者の自己決定）</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相談者は、本相談業務におけるFPの説明、情報提供、分析及び試算が、相談者の意思決定を支援するためのものであることを確認する。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の購入、保険契約の締結若しくは解約、住宅購入、借入れ、転職、退職その他の具体的な行為については、相談者が必要に応じて専門家等にも確認したうえで、自らの判断と責任において決定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uy7eoa9fvcbn" w:id="20"/>
      <w:bookmarkEnd w:id="20"/>
      <w:r w:rsidDel="00000000" w:rsidR="00000000" w:rsidRPr="00000000">
        <w:rPr>
          <w:rFonts w:ascii="Arial Unicode MS" w:cs="Arial Unicode MS" w:eastAsia="Arial Unicode MS" w:hAnsi="Arial Unicode MS"/>
          <w:b w:val="1"/>
          <w:bCs w:val="1"/>
          <w:rtl w:val="0"/>
        </w:rPr>
        <w:t xml:space="preserve">第20条（禁止事項）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相談者は、本相談業務の利用にあたり、次に掲げる行為をしてはならない。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（1）虚偽の情報を故意に提供する行為</w:t>
        <w:br w:type="textWrapping"/>
        <w:t xml:space="preserve">（2）FP又は第三者に対する暴言、脅迫、嫌がらせその他業務の遂行を妨げる行為</w:t>
        <w:br w:type="textWrapping"/>
        <w:t xml:space="preserve">（3）FPが提供する資料を無断で営利利用する行為</w:t>
        <w:br w:type="textWrapping"/>
        <w:t xml:space="preserve">（4）法令又は公序良俗に反する行為</w:t>
        <w:br w:type="textWrapping"/>
        <w:t xml:space="preserve">（5）その他、本相談業務の適正な実施を著しく妨げる行為</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h9hznbr1k4hq" w:id="21"/>
      <w:bookmarkEnd w:id="21"/>
      <w:r w:rsidDel="00000000" w:rsidR="00000000" w:rsidRPr="00000000">
        <w:rPr>
          <w:rFonts w:ascii="Arial Unicode MS" w:cs="Arial Unicode MS" w:eastAsia="Arial Unicode MS" w:hAnsi="Arial Unicode MS"/>
          <w:b w:val="1"/>
          <w:bCs w:val="1"/>
          <w:rtl w:val="0"/>
        </w:rPr>
        <w:t xml:space="preserve">第21条（契約の解除）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相談者又はFPは、相手方が本契約に重大な違反をし、相当の期間を定めて是正を求めたにもかかわらず、当該期間内に是正されない場合、本契約の全部又は一部を解除することができる。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前項にかかわらず、相手方に重大な法令違反、詐欺的行為、暴力若しくは脅迫その他本契約を継続することが困難となる重大な事情がある場合、相手方は直ちに本契約を解除することができる。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xfie8bgqxkpv"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相談者又はFPが、本契約に違反し、自己の責めに帰すべき事由により相手方に損害を与えた場合、当該当事者は、その損害を賠償する責任を負うものとする。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本相談業務に関して相談者に対して損害賠償責任を負う場合、その範囲は、FPの故意又は重大な過失による場合その他法令上制限することが認められない場合を除き、本相談業務と相当因果関係のある通常かつ直接の損害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w6z2xuke62gb"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相談者及びFPは、それぞれ自己が暴力団、暴力団員、暴力団関係企業その他これらに準ずる反社会的勢力に該当せず、かつ、これらと社会的に非難されるべき関係を有していないことを表明し、保証する。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相談者又はFPは、相手方が前項に違反した場合、何らの催告を要することなく本契約を解除することができる。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o8ldsxrl955i" w:id="24"/>
      <w:bookmarkEnd w:id="24"/>
      <w:r w:rsidDel="00000000" w:rsidR="00000000" w:rsidRPr="00000000">
        <w:rPr>
          <w:rFonts w:ascii="Arial Unicode MS" w:cs="Arial Unicode MS" w:eastAsia="Arial Unicode MS" w:hAnsi="Arial Unicode MS"/>
          <w:b w:val="1"/>
          <w:bCs w:val="1"/>
          <w:rtl w:val="0"/>
        </w:rPr>
        <w:t xml:space="preserve">第24条（契約期間）</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本契約終了後も、第14条（秘密保持）、第15条（個人情報の取扱い）、第17条（成果物等の利用）、第22条（損害賠償）その他その性質上契約終了後も存続すべき条項は、引き続き効力を有するものとする。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c1xomgwfe8x6" w:id="25"/>
      <w:bookmarkEnd w:id="25"/>
      <w:r w:rsidDel="00000000" w:rsidR="00000000" w:rsidRPr="00000000">
        <w:rPr>
          <w:rFonts w:ascii="Arial Unicode MS" w:cs="Arial Unicode MS" w:eastAsia="Arial Unicode MS" w:hAnsi="Arial Unicode MS"/>
          <w:b w:val="1"/>
          <w:bCs w:val="1"/>
          <w:rtl w:val="0"/>
        </w:rPr>
        <w:t xml:space="preserve">第25条（契約内容の変更）</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本契約の内容を変更する必要が生じた場合、相談者及びFPは、協議のうえ、書面又は電磁的方法により変更内容を合意するものとする。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lvh8a6k2hgw4"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本契約に定めのない事項又は本契約の各条項の解釈について疑義が生じた場合、相談者及びFPは、関係法令及び取引上の慣行を踏まえ、誠意をもって協議し解決するものとする。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ir26ej8pb5zo"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本契約に関して訴訟の必要が生じた場合には、＿＿＿＿地方裁判所又は＿＿＿＿簡易裁判所を第一審の合意管轄裁判所とする。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相談者及びFPが署名又は記名押印のうえ、各1通を保有する。ただし、本契約を電磁的方法により締結する場合は、電磁的記録を作成し、各当事者が当該電磁的記録を保管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b w:val="1"/>
          <w:bCs w:val="1"/>
          <w:sz w:val="20"/>
          <w:szCs w:val="20"/>
          <w:rtl w:val="0"/>
        </w:rPr>
        <w:t xml:space="preserve">FP</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