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afd4hy2kyu8" w:id="0"/>
      <w:bookmarkEnd w:id="0"/>
      <w:r w:rsidDel="00000000" w:rsidR="00000000" w:rsidRPr="00000000">
        <w:rPr>
          <w:rFonts w:ascii="Arial Unicode MS" w:cs="Arial Unicode MS" w:eastAsia="Arial Unicode MS" w:hAnsi="Arial Unicode MS"/>
          <w:b w:val="1"/>
          <w:bCs w:val="1"/>
          <w:sz w:val="44"/>
          <w:szCs w:val="44"/>
          <w:rtl w:val="0"/>
        </w:rPr>
        <w:t xml:space="preserve">手数料・報酬に関する確認書（FP）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は、＿＿＿＿＿＿＿＿（以下「FP」という。）から提供を受けるファイナンシャルプランニング、家計相談、資産形成相談その他の相談サービス（以下「本サービス」という。）に関し、FPに支払う相談料その他の報酬及び金融商品・保険商品その他の商品又はサービスに関連して発生する手数料等について、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nku0x6z8sh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サービスに関して相談者が負担する相談料、報酬、実費その他の費用及びFPが第三者から受領することのある手数料その他の経済的利益について、その内容及び取扱いを明確にし、相談者とFPとの間の認識の相違及び利益相反による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9j96r9hmw1z" w:id="2"/>
      <w:bookmarkEnd w:id="2"/>
      <w:r w:rsidDel="00000000" w:rsidR="00000000" w:rsidRPr="00000000">
        <w:rPr>
          <w:rFonts w:ascii="Arial Unicode MS" w:cs="Arial Unicode MS" w:eastAsia="Arial Unicode MS" w:hAnsi="Arial Unicode MS"/>
          <w:b w:val="1"/>
          <w:bCs w:val="1"/>
          <w:rtl w:val="0"/>
        </w:rPr>
        <w:t xml:space="preserve">第2条（相談料及び報酬）</w:t>
      </w:r>
    </w:p>
    <w:p w:rsidR="00000000" w:rsidDel="00000000" w:rsidP="00000000" w:rsidRDefault="00000000" w:rsidRPr="00000000" w14:paraId="00000009">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相談者は、本サービスの対価として、FPに対し、次の相談料又は報酬を支払うものとします。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相談料・報酬額：＿＿＿＿＿＿＿＿円（税込・税別）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報酬体系：時間制・定額制・月額制・顧問制・その他（＿＿＿＿＿＿＿＿）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対象業務：＿＿＿＿＿＿＿＿＿＿＿＿＿＿＿＿</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相談料又は報酬に含まれる具体的な業務の内容、相談時間、相談回数その他の条件については、FPが相談者に事前に説明した内容又は別途締結する契約書、申込書その他の書面に定めるところによります。</w:t>
      </w:r>
    </w:p>
    <w:p w:rsidR="00000000" w:rsidDel="00000000" w:rsidP="00000000" w:rsidRDefault="00000000" w:rsidRPr="00000000" w14:paraId="0000000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本サービスの内容を変更又は追加することにより追加の相談料又は報酬が発生する場合、FPは、原則として当該追加業務を開始する前に、その内容及び金額を相談者に説明するものとします。</w:t>
      </w:r>
    </w:p>
    <w:p w:rsidR="00000000" w:rsidDel="00000000" w:rsidP="00000000" w:rsidRDefault="00000000" w:rsidRPr="00000000" w14:paraId="0000000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pimj7kspwf5" w:id="3"/>
      <w:bookmarkEnd w:id="3"/>
      <w:r w:rsidDel="00000000" w:rsidR="00000000" w:rsidRPr="00000000">
        <w:rPr>
          <w:rFonts w:ascii="Arial Unicode MS" w:cs="Arial Unicode MS" w:eastAsia="Arial Unicode MS" w:hAnsi="Arial Unicode MS"/>
          <w:b w:val="1"/>
          <w:bCs w:val="1"/>
          <w:rtl w:val="0"/>
        </w:rPr>
        <w:t xml:space="preserve">第3条（支払方法及び支払時期）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相談者は、前条に定める相談料又は報酬を、次の方法及び期限により支払うものとします。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振込先その他の支払情報：＿＿＿＿＿＿＿＿＿＿＿＿＿＿＿＿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なお、銀行振込その他の支払方法に伴う手数料については、別段の合意がない限り、相談者の負担とします。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9wsq0kg2drc" w:id="4"/>
      <w:bookmarkEnd w:id="4"/>
      <w:r w:rsidDel="00000000" w:rsidR="00000000" w:rsidRPr="00000000">
        <w:rPr>
          <w:rFonts w:ascii="Arial Unicode MS" w:cs="Arial Unicode MS" w:eastAsia="Arial Unicode MS" w:hAnsi="Arial Unicode MS"/>
          <w:b w:val="1"/>
          <w:bCs w:val="1"/>
          <w:rtl w:val="0"/>
        </w:rPr>
        <w:t xml:space="preserve">第4条（追加費用及び実費）</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本サービスの実施に際して、交通費、宿泊費、資料取得費、郵送費その他の実費が必要となる場合、相談者は、FPとの事前の合意に基づき、当該費用を負担するものとします。</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護士、税理士、司法書士、社会保険労務士、不動産鑑定士その他の専門家への相談又は業務依頼が必要となる場合、その専門家に対する報酬及び費用は、本サービスの相談料又は報酬には含まれないものとします。ただし、別途明示的な合意がある場合はこの限りではありません。</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FPは、相談者に追加費用の負担を求める場合、可能な限り事前にその内容及び概算額を説明するものとします。</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jc4oomhrppy" w:id="5"/>
      <w:bookmarkEnd w:id="5"/>
      <w:r w:rsidDel="00000000" w:rsidR="00000000" w:rsidRPr="00000000">
        <w:rPr>
          <w:rFonts w:ascii="Arial Unicode MS" w:cs="Arial Unicode MS" w:eastAsia="Arial Unicode MS" w:hAnsi="Arial Unicode MS"/>
          <w:b w:val="1"/>
          <w:bCs w:val="1"/>
          <w:rtl w:val="0"/>
        </w:rPr>
        <w:t xml:space="preserve">第5条（金融商品等に係る費用）</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者が、本サービスを参考として金融商品、保険商品、不動産その他の商品又はサービスを契約し、購入し、若しくは利用する場合、当該商品又はサービスについて、本確認書に定める相談料とは別に、販売手数料、契約手数料、信託報酬、保険料その他の費用が発生することがあります。</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前項の費用は、原則として当該商品又はサービスを提供する事業者との契約等に基づいて発生するものであり、FPに支払う相談料又は報酬とは区別されます。</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相談者は、金融商品等を契約又は購入する場合には、当該商品を取り扱う事業者から交付又は提供される契約締結前交付書面、重要事項説明書、商品概要その他の資料を確認するものとします。</w:t>
      </w:r>
    </w:p>
    <w:p w:rsidR="00000000" w:rsidDel="00000000" w:rsidP="00000000" w:rsidRDefault="00000000" w:rsidRPr="00000000" w14:paraId="0000002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6h4ya1u9x49" w:id="6"/>
      <w:bookmarkEnd w:id="6"/>
      <w:r w:rsidDel="00000000" w:rsidR="00000000" w:rsidRPr="00000000">
        <w:rPr>
          <w:rFonts w:ascii="Arial Unicode MS" w:cs="Arial Unicode MS" w:eastAsia="Arial Unicode MS" w:hAnsi="Arial Unicode MS"/>
          <w:b w:val="1"/>
          <w:bCs w:val="1"/>
          <w:rtl w:val="0"/>
        </w:rPr>
        <w:t xml:space="preserve">第6条（第三者から受領する手数料等）</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が、金融商品、保険商品、不動産その他の商品又はサービスの紹介、媒介その他の業務に関連して、金融機関、保険会社、金融商品仲介業者、不動産事業者その他の第三者から紹介料、手数料、販売報酬その他の経済的利益を受領する場合があります。</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前項に該当する場合、FPは、適用される法令、契約その他に基づき必要となる範囲で、当該手数料等の存在、性質その他必要な事項について相談者に説明するものとします。</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第三者から支払われる手数料等が存在する場合であっても、それによって相談者がFPに対して追加の費用を負担するか否かは、当該商品又はサービス及び契約条件によって異なります。</w:t>
      </w:r>
    </w:p>
    <w:p w:rsidR="00000000" w:rsidDel="00000000" w:rsidP="00000000" w:rsidRDefault="00000000" w:rsidRPr="00000000" w14:paraId="0000002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quy3rxfj1yk" w:id="7"/>
      <w:bookmarkEnd w:id="7"/>
      <w:r w:rsidDel="00000000" w:rsidR="00000000" w:rsidRPr="00000000">
        <w:rPr>
          <w:rFonts w:ascii="Arial Unicode MS" w:cs="Arial Unicode MS" w:eastAsia="Arial Unicode MS" w:hAnsi="Arial Unicode MS"/>
          <w:b w:val="1"/>
          <w:bCs w:val="1"/>
          <w:rtl w:val="0"/>
        </w:rPr>
        <w:t xml:space="preserve">第7条（利益相反）</w:t>
      </w:r>
    </w:p>
    <w:p w:rsidR="00000000" w:rsidDel="00000000" w:rsidP="00000000" w:rsidRDefault="00000000" w:rsidRPr="00000000" w14:paraId="0000002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FPが第三者から手数料、紹介料その他の経済的利益を受領する場合、FPと相談者との間に利益相反が生じる可能性があります。</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FPは、相談者の利益を不当に害することのないよう、自己又は第三者が受領する報酬のみを理由として特定の商品又はサービスを推奨しないよう適切な対応に努めるものとします。</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相談者は、FPから紹介された商品又はサービスについて、自らの判断により契約、購入又は利用を行うものとし、紹介を受けたことのみを理由として契約等を行う義務を負いません。</w:t>
      </w:r>
    </w:p>
    <w:p w:rsidR="00000000" w:rsidDel="00000000" w:rsidP="00000000" w:rsidRDefault="00000000" w:rsidRPr="00000000" w14:paraId="0000002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bcgltxbfhq6" w:id="8"/>
      <w:bookmarkEnd w:id="8"/>
      <w:r w:rsidDel="00000000" w:rsidR="00000000" w:rsidRPr="00000000">
        <w:rPr>
          <w:rFonts w:ascii="Arial Unicode MS" w:cs="Arial Unicode MS" w:eastAsia="Arial Unicode MS" w:hAnsi="Arial Unicode MS"/>
          <w:b w:val="1"/>
          <w:bCs w:val="1"/>
          <w:rtl w:val="0"/>
        </w:rPr>
        <w:t xml:space="preserve">第8条（無料相談の場合）</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本サービスが無料相談として提供される場合、相談者は、相談そのものについてFPに相談料を支払う必要はありません。</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無料相談であっても、その後に相談者が商品又はサービスを契約又は購入した場合には、当該商品又はサービスに係る費用が別途発生することがあります。</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FPが無料相談に関連して第三者から手数料等を受領する場合には、その取扱いについて第6条及び第7条を適用します。</w:t>
      </w:r>
    </w:p>
    <w:p w:rsidR="00000000" w:rsidDel="00000000" w:rsidP="00000000" w:rsidRDefault="00000000" w:rsidRPr="00000000" w14:paraId="0000002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4laumtqc9l2" w:id="9"/>
      <w:bookmarkEnd w:id="9"/>
      <w:r w:rsidDel="00000000" w:rsidR="00000000" w:rsidRPr="00000000">
        <w:rPr>
          <w:rFonts w:ascii="Arial Unicode MS" w:cs="Arial Unicode MS" w:eastAsia="Arial Unicode MS" w:hAnsi="Arial Unicode MS"/>
          <w:b w:val="1"/>
          <w:bCs w:val="1"/>
          <w:rtl w:val="0"/>
        </w:rPr>
        <w:t xml:space="preserve">第9条（返金）</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料又は報酬の支払後に相談者の都合により本サービスの全部又は一部を利用しなかった場合の返金の有無及び条件については、FPが別途定めるキャンセルポリシー、利用規約又は相談契約の定めによるものとします。</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FPの責めに帰すべき事由により本サービスを提供することができなかった場合の取扱いについては、FPと相談者が協議の上、返金、日程変更その他合理的な方法により対応するものとします。</w:t>
      </w:r>
    </w:p>
    <w:p w:rsidR="00000000" w:rsidDel="00000000" w:rsidP="00000000" w:rsidRDefault="00000000" w:rsidRPr="00000000" w14:paraId="0000003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nn6lyq438kn" w:id="10"/>
      <w:bookmarkEnd w:id="10"/>
      <w:r w:rsidDel="00000000" w:rsidR="00000000" w:rsidRPr="00000000">
        <w:rPr>
          <w:rFonts w:ascii="Arial Unicode MS" w:cs="Arial Unicode MS" w:eastAsia="Arial Unicode MS" w:hAnsi="Arial Unicode MS"/>
          <w:b w:val="1"/>
          <w:bCs w:val="1"/>
          <w:rtl w:val="0"/>
        </w:rPr>
        <w:t xml:space="preserve">第10条（相談業務と商品販売等の区別）</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によるファイナンシャルプランニング又は一般的な情報提供と、金融商品取引法、保険業法その他の法令により登録、許可、資格その他の要件が定められている商品の勧誘、媒介、代理その他の行為とは区別されます。</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FPは、自らが法令上行うことのできる業務の範囲を超えて、登録、許可その他の法的要件を必要とする業務を行うものではありません。</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商品の販売、媒介その他の業務を別の事業者が行う場合、当該業務については、その事業者と相談者との間の契約関係に基づいて取り扱われます。</w:t>
      </w:r>
    </w:p>
    <w:p w:rsidR="00000000" w:rsidDel="00000000" w:rsidP="00000000" w:rsidRDefault="00000000" w:rsidRPr="00000000" w14:paraId="0000003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2axy2x831sr" w:id="11"/>
      <w:bookmarkEnd w:id="11"/>
      <w:r w:rsidDel="00000000" w:rsidR="00000000" w:rsidRPr="00000000">
        <w:rPr>
          <w:rFonts w:ascii="Arial Unicode MS" w:cs="Arial Unicode MS" w:eastAsia="Arial Unicode MS" w:hAnsi="Arial Unicode MS"/>
          <w:b w:val="1"/>
          <w:bCs w:val="1"/>
          <w:rtl w:val="0"/>
        </w:rPr>
        <w:t xml:space="preserve">第11条（税務・法務等に関する費用）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から提供される税制、社会保障制度、相続、法律その他に関する一般的な情報は、本サービスの範囲内における参考情報として提供されるものであり、税理士、弁護士その他の専門資格者による個別具体的な専門業務を当然に含むものではありません。専門家への正式な依頼が必要となる場合、その費用については相談者が別途確認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5wlrba4so90q" w:id="12"/>
      <w:bookmarkEnd w:id="12"/>
      <w:r w:rsidDel="00000000" w:rsidR="00000000" w:rsidRPr="00000000">
        <w:rPr>
          <w:rFonts w:ascii="Arial Unicode MS" w:cs="Arial Unicode MS" w:eastAsia="Arial Unicode MS" w:hAnsi="Arial Unicode MS"/>
          <w:b w:val="1"/>
          <w:bCs w:val="1"/>
          <w:rtl w:val="0"/>
        </w:rPr>
        <w:t xml:space="preserve">第12条（報酬と相談結果との関係）</w:t>
      </w:r>
    </w:p>
    <w:p w:rsidR="00000000" w:rsidDel="00000000" w:rsidP="00000000" w:rsidRDefault="00000000" w:rsidRPr="00000000" w14:paraId="0000003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料又は報酬は、FPによる相談、情報整理、分析、提案、資料作成その他の業務に対する対価であり、相談者に一定の経済的成果又は利益が生じることを条件として支払われるものではありません。ただし、FPと相談者との間で別途明示的な合意がある場合を除きます。</w:t>
      </w:r>
    </w:p>
    <w:p w:rsidR="00000000" w:rsidDel="00000000" w:rsidP="00000000" w:rsidRDefault="00000000" w:rsidRPr="00000000" w14:paraId="0000003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FPは、相談料又は報酬を受領したことをもって、相談者の資産の増加、支出の削減、投資収益、保険金の支払、融資の承認、税負担の軽減その他特定の結果を保証するものではありません。</w:t>
      </w:r>
    </w:p>
    <w:p w:rsidR="00000000" w:rsidDel="00000000" w:rsidP="00000000" w:rsidRDefault="00000000" w:rsidRPr="00000000" w14:paraId="0000003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fghjh3g1o9w" w:id="13"/>
      <w:bookmarkEnd w:id="13"/>
      <w:r w:rsidDel="00000000" w:rsidR="00000000" w:rsidRPr="00000000">
        <w:rPr>
          <w:rFonts w:ascii="Arial Unicode MS" w:cs="Arial Unicode MS" w:eastAsia="Arial Unicode MS" w:hAnsi="Arial Unicode MS"/>
          <w:b w:val="1"/>
          <w:bCs w:val="1"/>
          <w:rtl w:val="0"/>
        </w:rPr>
        <w:t xml:space="preserve">第13条（相談者による確認）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相談者は、本サービスの利用に先立ち、少なくとも次の事項について説明を受け、又は確認したものとします。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（1）相談料又は報酬の金額及び算定方法</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（2）相談料又は報酬の支払時期及び支払方法</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（3）相談料又は報酬に含まれる業務の範囲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（4）追加費用又は実費が発生する場合の取扱い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（5）FPが第三者から手数料等を受領する場合があること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（6）金融商品等の契約又は購入に伴い別途費用が発生する場合があること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（7）FPへの相談と金融商品等の契約又は購入が別個のものであること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（8）相談結果について特定の成果が保証されるものではないこと</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n9k85g68lhu0" w:id="14"/>
      <w:bookmarkEnd w:id="14"/>
      <w:r w:rsidDel="00000000" w:rsidR="00000000" w:rsidRPr="00000000">
        <w:rPr>
          <w:rFonts w:ascii="Arial Unicode MS" w:cs="Arial Unicode MS" w:eastAsia="Arial Unicode MS" w:hAnsi="Arial Unicode MS"/>
          <w:b w:val="1"/>
          <w:bCs w:val="1"/>
          <w:rtl w:val="0"/>
        </w:rPr>
        <w:t xml:space="preserve">第14条（確認内容の変更）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本確認書に記載された相談料、報酬その他の条件を変更する場合、FP及び相談者は、変更内容を確認し、必要に応じて書面又は電磁的方法により合意するものとします。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ncya5z8jbp4y" w:id="15"/>
      <w:bookmarkEnd w:id="15"/>
      <w:r w:rsidDel="00000000" w:rsidR="00000000" w:rsidRPr="00000000">
        <w:rPr>
          <w:rFonts w:ascii="Arial Unicode MS" w:cs="Arial Unicode MS" w:eastAsia="Arial Unicode MS" w:hAnsi="Arial Unicode MS"/>
          <w:b w:val="1"/>
          <w:bCs w:val="1"/>
          <w:rtl w:val="0"/>
        </w:rPr>
        <w:t xml:space="preserve">第15条（他の契約等との関係）</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と相談者との間で締結される相談契約書、顧問契約書、利用規約、申込書その他の契約又は書面と併せて適用されます。本確認書とこれらの書面との間に矛盾がある場合の優先関係については、当該契約等の定め又は当事者間の合意によ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ew4pkwf5ho2p" w:id="16"/>
      <w:bookmarkEnd w:id="16"/>
      <w:r w:rsidDel="00000000" w:rsidR="00000000" w:rsidRPr="00000000">
        <w:rPr>
          <w:rFonts w:ascii="Arial Unicode MS" w:cs="Arial Unicode MS" w:eastAsia="Arial Unicode MS" w:hAnsi="Arial Unicode MS"/>
          <w:b w:val="1"/>
          <w:bCs w:val="1"/>
          <w:rtl w:val="0"/>
        </w:rPr>
        <w:t xml:space="preserve">第16条（確認及び同意）</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FPから必要な説明を受け、相談料、報酬、追加費用、第三者からFPに支払われる可能性のある手数料等及びこれらに伴う利益相反の可能性について理解した上で、本サービスを利用することを確認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