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p34jgjov1fi" w:id="0"/>
      <w:bookmarkEnd w:id="0"/>
      <w:r w:rsidDel="00000000" w:rsidR="00000000" w:rsidRPr="00000000">
        <w:rPr>
          <w:rFonts w:ascii="Arial Unicode MS" w:cs="Arial Unicode MS" w:eastAsia="Arial Unicode MS" w:hAnsi="Arial Unicode MS"/>
          <w:b w:val="1"/>
          <w:bCs w:val="1"/>
          <w:sz w:val="44"/>
          <w:szCs w:val="44"/>
          <w:rtl w:val="0"/>
        </w:rPr>
        <w:t xml:space="preserve">資産・負債情報提供同意書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の相談担当者（以下「FP」という。）からファイナンシャルプランニング、家計改善、資産形成、住宅購入、教育資金、老後資金その他の相談サービス（以下「本相談」という。）の提供を受けるにあたり、私の資産及び負債に関する情報をFPに提供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qpc1ij8py9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FPが相談者の現在の資産状況及び負債状況を把握し、本相談に必要な分析、試算、情報提供その他の支援を行うため、相談者がFPに提供する資産・負債情報の内容、利用目的、取扱い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pa282uu2f4v" w:id="2"/>
      <w:bookmarkEnd w:id="2"/>
      <w:r w:rsidDel="00000000" w:rsidR="00000000" w:rsidRPr="00000000">
        <w:rPr>
          <w:rFonts w:ascii="Arial Unicode MS" w:cs="Arial Unicode MS" w:eastAsia="Arial Unicode MS" w:hAnsi="Arial Unicode MS"/>
          <w:b w:val="1"/>
          <w:bCs w:val="1"/>
          <w:rtl w:val="0"/>
        </w:rPr>
        <w:t xml:space="preserve">第2条（提供する情報）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相談者は、本相談に必要な範囲において、FPに対し、次に掲げる情報の全部又は一部を提供することに同意します。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（1）預貯金、現金その他これらに類する金融資産に関する情報</w:t>
        <w:br w:type="textWrapping"/>
        <w:t xml:space="preserve">（2）株式、投資信託、債券その他の有価証券及び金融商品に関する情報</w:t>
        <w:br w:type="textWrapping"/>
        <w:t xml:space="preserve">（3）生命保険、損害保険、個人年金保険その他の保険契約に関する情報</w:t>
        <w:br w:type="textWrapping"/>
        <w:t xml:space="preserve">（4）不動産その他の保有資産に関する情報</w:t>
        <w:br w:type="textWrapping"/>
        <w:t xml:space="preserve">（5）退職金、企業年金、個人型確定拠出年金その他将来受領することが見込まれる資産に関する情報</w:t>
        <w:br w:type="textWrapping"/>
        <w:t xml:space="preserve">（6）住宅ローン、自動車ローン、教育ローンその他の借入金に関する情報</w:t>
        <w:br w:type="textWrapping"/>
        <w:t xml:space="preserve">（7）クレジット、分割払いその他の債務に関する情報</w:t>
        <w:br w:type="textWrapping"/>
        <w:t xml:space="preserve">（8）保証債務その他の偶発的な債務に関する情報</w:t>
        <w:br w:type="textWrapping"/>
        <w:t xml:space="preserve">（9）その他、本相談を行うために必要となる資産又は負債に関する情報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相談者が提供する情報には、残高、評価額、借入残高、金利、返済期間、返済額、契約条件その他本相談に必要な事項を含む場合があります。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1u2bu5lohbf0" w:id="3"/>
      <w:bookmarkEnd w:id="3"/>
      <w:r w:rsidDel="00000000" w:rsidR="00000000" w:rsidRPr="00000000">
        <w:rPr>
          <w:rFonts w:ascii="Arial Unicode MS" w:cs="Arial Unicode MS" w:eastAsia="Arial Unicode MS" w:hAnsi="Arial Unicode MS"/>
          <w:b w:val="1"/>
          <w:bCs w:val="1"/>
          <w:rtl w:val="0"/>
        </w:rPr>
        <w:t xml:space="preserve">第3条（情報の提供方法）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相談者は、FPが指定する方法により、口頭、書面、電子データ、オンラインフォームその他の方法で資産・負債情報を提供するものとします。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FPは、本相談に必要な場合、預金残高が確認できる資料、金融商品の残高資料、保険証券、住宅ローン返済予定表、借入明細その他の資料について、相談者に提示又は提出を求めることができます。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相談者は、FPから原本の提出を求められた場合を除き、原則として写し又は電子データにより資料を提供することができます。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2f60iypxbuhy"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FPは、相談者から提供を受けた資産・負債情報を、次に掲げる目的のために利用します。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（1）相談者の現在の資産状況及び負債状況を把握するため</w:t>
        <w:br w:type="textWrapping"/>
        <w:t xml:space="preserve">（2）家計、収支、資産形成その他の財務状況を分析するため</w:t>
        <w:br w:type="textWrapping"/>
        <w:t xml:space="preserve">（3）キャッシュフロー表、ライフプランその他の資料を作成するため</w:t>
        <w:br w:type="textWrapping"/>
        <w:t xml:space="preserve">（4）住宅資金、教育資金、老後資金その他の必要資金を試算するため</w:t>
        <w:br w:type="textWrapping"/>
        <w:t xml:space="preserve">（5）資産形成、資産配分又は負債返済に関する一般的な情報を提供するため</w:t>
        <w:br w:type="textWrapping"/>
        <w:t xml:space="preserve">（6）本相談において相談者の希望、目的及び財務状況に応じた提案又は助言を行うため</w:t>
        <w:br w:type="textWrapping"/>
        <w:t xml:space="preserve">（7）その他、本相談の提供に合理的に必要となる業務を行うため</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8lanbpgmdfm" w:id="5"/>
      <w:bookmarkEnd w:id="5"/>
      <w:r w:rsidDel="00000000" w:rsidR="00000000" w:rsidRPr="00000000">
        <w:rPr>
          <w:rFonts w:ascii="Arial Unicode MS" w:cs="Arial Unicode MS" w:eastAsia="Arial Unicode MS" w:hAnsi="Arial Unicode MS"/>
          <w:b w:val="1"/>
          <w:bCs w:val="1"/>
          <w:rtl w:val="0"/>
        </w:rPr>
        <w:t xml:space="preserve">第5条（情報提供の任意性）</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相談者による資産・負債情報の提供は、法令又は別途の契約により提供が必要とされる場合を除き、相談者の意思に基づいて行われるものとします。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相談者は、提供を希望しない情報について、その旨をFPに申し出ることができます。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相談者が本相談に必要な情報の全部又は一部を提供しない場合、FPによる分析、試算、提案又は助言の内容が限定され、又は本相談の全部若しくは一部を実施できないことがあります。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wtll34sshf" w:id="6"/>
      <w:bookmarkEnd w:id="6"/>
      <w:r w:rsidDel="00000000" w:rsidR="00000000" w:rsidRPr="00000000">
        <w:rPr>
          <w:rFonts w:ascii="Arial Unicode MS" w:cs="Arial Unicode MS" w:eastAsia="Arial Unicode MS" w:hAnsi="Arial Unicode MS"/>
          <w:b w:val="1"/>
          <w:bCs w:val="1"/>
          <w:rtl w:val="0"/>
        </w:rPr>
        <w:t xml:space="preserve">第6条（情報の正確性）</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相談者は、FPに対し、自己が把握している範囲において、正確かつ最新の資産・負債情報を提供するものとします。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相談者は、提供した情報に誤り、変更又は不足があることを認識した場合、可能な限り速やかにFPへその旨を伝えるものとします。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FPは、相談者から提供された情報を前提として本相談を行うものとし、特段の合意がない限り、その情報の真正性又は正確性について独自に調査又は確認する義務を負いません。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pbv1leuhvz6x" w:id="7"/>
      <w:bookmarkEnd w:id="7"/>
      <w:r w:rsidDel="00000000" w:rsidR="00000000" w:rsidRPr="00000000">
        <w:rPr>
          <w:rFonts w:ascii="Arial Unicode MS" w:cs="Arial Unicode MS" w:eastAsia="Arial Unicode MS" w:hAnsi="Arial Unicode MS"/>
          <w:b w:val="1"/>
          <w:bCs w:val="1"/>
          <w:rtl w:val="0"/>
        </w:rPr>
        <w:t xml:space="preserve">第7条（資産価額等の取扱い）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有価証券、不動産その他価格が変動する資産については、相談者が提供した情報又はFPが合理的に利用可能な情報に基づく一定時点の評価額を使用する場合があります。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市場価格、為替相場、金利、不動産価格その他の経済環境の変化により、実際の資産価額又は負債額が本相談における試算結果と異なる場合があります。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本相談において示される資産価額、将来価値その他の数値は、特段の明示がない限り、将来の価値又は成果を保証するものではありません。</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gvpoqu8dad8r" w:id="8"/>
      <w:bookmarkEnd w:id="8"/>
      <w:r w:rsidDel="00000000" w:rsidR="00000000" w:rsidRPr="00000000">
        <w:rPr>
          <w:rFonts w:ascii="Arial Unicode MS" w:cs="Arial Unicode MS" w:eastAsia="Arial Unicode MS" w:hAnsi="Arial Unicode MS"/>
          <w:b w:val="1"/>
          <w:bCs w:val="1"/>
          <w:rtl w:val="0"/>
        </w:rPr>
        <w:t xml:space="preserve">第8条（第三者に関する情報）</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相談者が配偶者、家族その他の第三者に関する資産・負債情報をFPに提供する場合、相談者は、当該情報を提供するために必要な同意その他の適切な権限を確保するものとします。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FPは、第三者に関する情報についても、本相談に必要な範囲を超えて利用しないものとします。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4vyjmxcpwr1"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FPは、本相談に関連して取得した相談者の資産・負債情報を適切に管理し、法令に基づく場合、相談者の同意がある場合その他正当な理由がある場合を除き、第三者に開示又は漏えいしないものとします。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FPは、本相談の実施に必要な範囲において、従業者又は業務委託先に情報を取り扱わせる場合には、当該情報が適切に管理されるよう必要な措置を講じるものとします。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z35d2b2v96hi"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FPは、相談者から提供を受けた情報のうち個人情報に該当するものについて、個人情報の保護に関する法律その他の関係法令及びFPが別途定めるプライバシーポリシー等に従って取り扱うものとします。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FPは、本相談に必要な範囲を超えて相談者の個人情報を利用しないものとします。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655ilsv80v" w:id="11"/>
      <w:bookmarkEnd w:id="11"/>
      <w:r w:rsidDel="00000000" w:rsidR="00000000" w:rsidRPr="00000000">
        <w:rPr>
          <w:rFonts w:ascii="Arial Unicode MS" w:cs="Arial Unicode MS" w:eastAsia="Arial Unicode MS" w:hAnsi="Arial Unicode MS"/>
          <w:b w:val="1"/>
          <w:bCs w:val="1"/>
          <w:rtl w:val="0"/>
        </w:rPr>
        <w:t xml:space="preserve">第11条（資料等の管理）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FPは、相談者から提供された書類、電子データその他の資料について、漏えい、滅失、毀損、不正アクセスその他のリスクに配慮し、合理的な方法により管理するものとします。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相談者から提供された資料の返却、削除又は廃棄について別途取決めがある場合、FPは当該取決めに従って取り扱うものとします。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法令上の保存義務その他正当な理由がある場合、FPは必要な期間に限り、当該資料又はその記録を保存することができます。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k0our8aq8s5" w:id="12"/>
      <w:bookmarkEnd w:id="12"/>
      <w:r w:rsidDel="00000000" w:rsidR="00000000" w:rsidRPr="00000000">
        <w:rPr>
          <w:rFonts w:ascii="Arial Unicode MS" w:cs="Arial Unicode MS" w:eastAsia="Arial Unicode MS" w:hAnsi="Arial Unicode MS"/>
          <w:b w:val="1"/>
          <w:bCs w:val="1"/>
          <w:rtl w:val="0"/>
        </w:rPr>
        <w:t xml:space="preserve">第12条（情報の更新）</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本相談が継続的に行われる場合、相談者は、資産・負債状況に重要な変更が生じたときは、必要に応じてFPに最新の情報を提供するものとします。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FPは、相談内容に応じ、相談者に対して資産・負債情報の更新を求めることができます。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情報提供後に生じた事情の変更がFPに伝えられていない場合、FPは従前に提供された情報を前提として相談業務を行うことができます。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fchjo5pt61b8" w:id="13"/>
      <w:bookmarkEnd w:id="13"/>
      <w:r w:rsidDel="00000000" w:rsidR="00000000" w:rsidRPr="00000000">
        <w:rPr>
          <w:rFonts w:ascii="Arial Unicode MS" w:cs="Arial Unicode MS" w:eastAsia="Arial Unicode MS" w:hAnsi="Arial Unicode MS"/>
          <w:b w:val="1"/>
          <w:bCs w:val="1"/>
          <w:rtl w:val="0"/>
        </w:rPr>
        <w:t xml:space="preserve">第13条（相談結果の取扱い）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FPによる分析、試算、提案その他の相談結果は、相談者から提供された資産・負債情報その他の情報及び相談実施時点において利用可能な資料等を前提として作成されるものとします。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相談結果は、相談者の意思決定を支援するための情報であり、特定の金融商品、不動産その他の資産の価格、収益、運用成果、借入条件又は将来の財務状況を保証するものではありません。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相談者は、FPから提供された情報を参考として、自己の責任において最終的な判断を行うものとします。</w:t>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b88wt5223g3" w:id="14"/>
      <w:bookmarkEnd w:id="14"/>
      <w:r w:rsidDel="00000000" w:rsidR="00000000" w:rsidRPr="00000000">
        <w:rPr>
          <w:rFonts w:ascii="Arial Unicode MS" w:cs="Arial Unicode MS" w:eastAsia="Arial Unicode MS" w:hAnsi="Arial Unicode MS"/>
          <w:b w:val="1"/>
          <w:bCs w:val="1"/>
          <w:rtl w:val="0"/>
        </w:rPr>
        <w:t xml:space="preserve">第14条（専門業務との関係）</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本同意書に基づく情報提供は、FPが当然に税務、法律、登記、不動産鑑定、金融商品取引その他法令上資格又は登録を必要とする専門業務を行うことを意味するものではありません。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本相談において専門的な判断が必要となる場合、FPは、必要に応じて相談者に対し、弁護士、税理士、司法書士その他の専門家への相談を案内することができます。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u67x544569dz" w:id="15"/>
      <w:bookmarkEnd w:id="15"/>
      <w:r w:rsidDel="00000000" w:rsidR="00000000" w:rsidRPr="00000000">
        <w:rPr>
          <w:rFonts w:ascii="Arial Unicode MS" w:cs="Arial Unicode MS" w:eastAsia="Arial Unicode MS" w:hAnsi="Arial Unicode MS"/>
          <w:b w:val="1"/>
          <w:bCs w:val="1"/>
          <w:rtl w:val="0"/>
        </w:rPr>
        <w:t xml:space="preserve">第15条（同意の撤回）</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相談者は、法令、契約その他により制限される場合を除き、FPに申し出ることにより、将来に向かって本同意の全部又は一部を撤回することができます。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同意の撤回により、本相談に必要な情報を利用できなくなった場合、FPは本相談の全部又は一部を中止することができます。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同意の撤回前に本同意に基づき適法に行われた情報の利用については、当該撤回の影響を受けないものとします。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4g6pnsrpjut"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された情報の誤り、不足、更新漏れその他FPの責めに帰することのできない事情により、分析、試算又は相談結果に差異が生じた場合について、FPに故意又は過失がある場合を除き、責任を負わない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法令改正、市場環境、金利、為替、物価、不動産価格その他将来の事情の変動により、相談時の試算又は相談結果と実際の結果が異なる場合があります。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本条は、法令によりFPの責任を免除又は制限することが認められない場合にまで、その責任を免除又は制限するものではありません。</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oljv9w3xf5z"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本同意書に定めのない事項又は本同意書の内容について疑義が生じた場合、相談者及びFPは、関係法令及び本相談の趣旨に従い、誠意をもって協議し解決するものとします。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以上の内容について説明を受け、その内容を確認した上で、資産・負債情報をFPに提供し、本同意書に定める目的の範囲内で利用されることに同意します。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相談者氏名：　　　　　　　　　　　　　　　</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FP・事業者名：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