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gu6tc1vxgfw" w:id="0"/>
      <w:bookmarkEnd w:id="0"/>
      <w:r w:rsidDel="00000000" w:rsidR="00000000" w:rsidRPr="00000000">
        <w:rPr>
          <w:rFonts w:ascii="Arial Unicode MS" w:cs="Arial Unicode MS" w:eastAsia="Arial Unicode MS" w:hAnsi="Arial Unicode MS"/>
          <w:b w:val="1"/>
          <w:bCs w:val="1"/>
          <w:sz w:val="44"/>
          <w:szCs w:val="44"/>
          <w:rtl w:val="0"/>
        </w:rPr>
        <w:t xml:space="preserve">提携専門家への情報提供同意書（FP）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ファイナンシャルプランナーその他の相談担当者（以下「相談担当者」という。）が提供するファイナンシャルプランニングその他の相談サービスに関連して、私に関する情報を提携する専門家等へ提供することについて、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ex1rolvak5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相談担当者が、相談者から受けた相談について、より適切かつ専門的な助言、情報提供その他の支援を行うため、必要に応じて提携する専門家等に相談者の情報を提供する場合の取扱い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d7wfakzl2k" w:id="2"/>
      <w:bookmarkEnd w:id="2"/>
      <w:r w:rsidDel="00000000" w:rsidR="00000000" w:rsidRPr="00000000">
        <w:rPr>
          <w:rFonts w:ascii="Arial Unicode MS" w:cs="Arial Unicode MS" w:eastAsia="Arial Unicode MS" w:hAnsi="Arial Unicode MS"/>
          <w:b w:val="1"/>
          <w:bCs w:val="1"/>
          <w:rtl w:val="0"/>
        </w:rPr>
        <w:t xml:space="preserve">第2条（提携専門家等）</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本同意書における「提携専門家等」とは、相談担当者が相談業務に関連して連携し、又は相談者に紹介する次の者をいいます。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（1）弁護士</w:t>
        <w:br w:type="textWrapping"/>
        <w:t xml:space="preserve">（2）税理士</w:t>
        <w:br w:type="textWrapping"/>
        <w:t xml:space="preserve">（3）司法書士</w:t>
        <w:br w:type="textWrapping"/>
        <w:t xml:space="preserve">（4）行政書士</w:t>
        <w:br w:type="textWrapping"/>
        <w:t xml:space="preserve">（5）社会保険労務士</w:t>
        <w:br w:type="textWrapping"/>
        <w:t xml:space="preserve">（6）公認会計士</w:t>
        <w:br w:type="textWrapping"/>
        <w:t xml:space="preserve">（7）不動産鑑定士その他の不動産に関する専門家</w:t>
        <w:br w:type="textWrapping"/>
        <w:t xml:space="preserve">（8）保険募集人、金融商品仲介業者その他の金融・保険分野の事業者</w:t>
        <w:br w:type="textWrapping"/>
        <w:t xml:space="preserve">（9）その他、相談者の相談内容を解決するために必要な専門的知識又は資格を有する者</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uqnxkdqtvnrb" w:id="3"/>
      <w:bookmarkEnd w:id="3"/>
      <w:r w:rsidDel="00000000" w:rsidR="00000000" w:rsidRPr="00000000">
        <w:rPr>
          <w:rFonts w:ascii="Arial Unicode MS" w:cs="Arial Unicode MS" w:eastAsia="Arial Unicode MS" w:hAnsi="Arial Unicode MS"/>
          <w:b w:val="1"/>
          <w:bCs w:val="1"/>
          <w:rtl w:val="0"/>
        </w:rPr>
        <w:t xml:space="preserve">第3条（提供する情報）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相談担当者は、相談の目的を達成するために必要な範囲で、次に掲げる情報を提携専門家等に提供することができるものとします。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（1）氏名、年齢、生年月日、連絡先その他相談者を特定するために必要な情報</w:t>
        <w:br w:type="textWrapping"/>
        <w:t xml:space="preserve">（2）家族構成、扶養関係その他世帯に関する情報</w:t>
        <w:br w:type="textWrapping"/>
        <w:t xml:space="preserve">（3）職業、勤務先、収入、支出その他家計に関する情報</w:t>
        <w:br w:type="textWrapping"/>
        <w:t xml:space="preserve">（4）預貯金、有価証券、不動産その他の資産に関する情報</w:t>
        <w:br w:type="textWrapping"/>
        <w:t xml:space="preserve">（5）住宅ローン、事業融資その他の債務に関する情報</w:t>
        <w:br w:type="textWrapping"/>
        <w:t xml:space="preserve">（6）生命保険、損害保険その他の保険契約に関する情報</w:t>
        <w:br w:type="textWrapping"/>
        <w:t xml:space="preserve">（7）年金、社会保険その他の社会保障に関する情報</w:t>
        <w:br w:type="textWrapping"/>
        <w:t xml:space="preserve">（8）相続、贈与、事業承継その他の財産承継に関する情報</w:t>
        <w:br w:type="textWrapping"/>
        <w:t xml:space="preserve">（9）相談担当者との相談内容、相談記録、作成資料その他相談業務に関連する情報</w:t>
        <w:br w:type="textWrapping"/>
        <w:t xml:space="preserve">（10）その他、相談者が相談担当者に提供した情報のうち、提携専門家等による助言その他の対応に必要な情報</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igu2imqqpa4w" w:id="4"/>
      <w:bookmarkEnd w:id="4"/>
      <w:r w:rsidDel="00000000" w:rsidR="00000000" w:rsidRPr="00000000">
        <w:rPr>
          <w:rFonts w:ascii="Arial Unicode MS" w:cs="Arial Unicode MS" w:eastAsia="Arial Unicode MS" w:hAnsi="Arial Unicode MS"/>
          <w:b w:val="1"/>
          <w:bCs w:val="1"/>
          <w:rtl w:val="0"/>
        </w:rPr>
        <w:t xml:space="preserve">第4条（情報提供の範囲）</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相談担当者は、前条に定める情報のすべてを当然に提供するものではなく、提携専門家等への相談、照会、紹介その他の連携に必要な範囲に限って情報を提供するものとします。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相談担当者は、相談目的との関係で必要性が認められない情報については、原則として提携専門家等に提供しないものとします。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相談担当者は、情報提供の目的に照らして可能かつ合理的な場合には、相談者を特定できない形に加工したうえで情報を提供することができるものとします。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6mufvydmzqa2" w:id="5"/>
      <w:bookmarkEnd w:id="5"/>
      <w:r w:rsidDel="00000000" w:rsidR="00000000" w:rsidRPr="00000000">
        <w:rPr>
          <w:rFonts w:ascii="Arial Unicode MS" w:cs="Arial Unicode MS" w:eastAsia="Arial Unicode MS" w:hAnsi="Arial Unicode MS"/>
          <w:b w:val="1"/>
          <w:bCs w:val="1"/>
          <w:rtl w:val="0"/>
        </w:rPr>
        <w:t xml:space="preserve">第5条（情報提供の目的）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相談担当者及び提携専門家等は、提供された情報を、次に掲げる目的のために利用することができるものとします。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（1）相談者から受けた相談内容について専門的な見解を確認するため</w:t>
        <w:br w:type="textWrapping"/>
        <w:t xml:space="preserve">（2）相談者に対する助言又は提案の内容を検討するため</w:t>
        <w:br w:type="textWrapping"/>
        <w:t xml:space="preserve">（3）税務、法務、社会保険、不動産、相続その他の専門分野に関する対応の必要性を確認するため</w:t>
        <w:br w:type="textWrapping"/>
        <w:t xml:space="preserve">（4）相談者に適切な専門家を紹介するため</w:t>
        <w:br w:type="textWrapping"/>
        <w:t xml:space="preserve">（5）相談者から依頼を受けた業務について、相談担当者と提携専門家等が連携するため</w:t>
        <w:br w:type="textWrapping"/>
        <w:t xml:space="preserve">（6）その他、相談者の相談目的を達成するために合理的に必要な対応を行うため</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t2xm2okw2p1x" w:id="6"/>
      <w:bookmarkEnd w:id="6"/>
      <w:r w:rsidDel="00000000" w:rsidR="00000000" w:rsidRPr="00000000">
        <w:rPr>
          <w:rFonts w:ascii="Arial Unicode MS" w:cs="Arial Unicode MS" w:eastAsia="Arial Unicode MS" w:hAnsi="Arial Unicode MS"/>
          <w:b w:val="1"/>
          <w:bCs w:val="1"/>
          <w:rtl w:val="0"/>
        </w:rPr>
        <w:t xml:space="preserve">第6条（提供方法）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相談担当者は、書面、電子メール、オンライン会議システム、情報共有システム、口頭その他適切と判断する方法により、提携専門家等へ情報を提供することができるものとします。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相談担当者は、情報の性質及び提供方法に応じて、誤送信、不正アクセス、紛失、漏えいその他の事故を防止するため、合理的な安全管理措置を講じるものとします。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tkf0w2a5q9fn" w:id="7"/>
      <w:bookmarkEnd w:id="7"/>
      <w:r w:rsidDel="00000000" w:rsidR="00000000" w:rsidRPr="00000000">
        <w:rPr>
          <w:rFonts w:ascii="Arial Unicode MS" w:cs="Arial Unicode MS" w:eastAsia="Arial Unicode MS" w:hAnsi="Arial Unicode MS"/>
          <w:b w:val="1"/>
          <w:bCs w:val="1"/>
          <w:rtl w:val="0"/>
        </w:rPr>
        <w:t xml:space="preserve">第7条（提携専門家等における情報の取扱い）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提携専門家等は、相談担当者から提供を受けた情報を、法令、各専門資格に関する規律、守秘義務その他適用される規則に従って取り扱うものとします。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相談担当者は、必要に応じて、提携専門家等に対し、提供した情報を適切に管理し、提供目的以外に利用しないよう求めるものとします。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法令に基づく場合その他正当な理由がある場合を除き、提供された情報を目的外で第三者に提供しないものとします。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dkg0lvy6ni97" w:id="8"/>
      <w:bookmarkEnd w:id="8"/>
      <w:r w:rsidDel="00000000" w:rsidR="00000000" w:rsidRPr="00000000">
        <w:rPr>
          <w:rFonts w:ascii="Arial Unicode MS" w:cs="Arial Unicode MS" w:eastAsia="Arial Unicode MS" w:hAnsi="Arial Unicode MS"/>
          <w:b w:val="1"/>
          <w:bCs w:val="1"/>
          <w:rtl w:val="0"/>
        </w:rPr>
        <w:t xml:space="preserve">第8条（専門家への相談及び紹介）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に基づく情報提供は、相談担当者が提携専門家等に相談、照会又は紹介を行うことについての同意であり、相談者と当該提携専門家等との間に当然に委任契約、業務委託契約その他の契約関係が成立するものではありませ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提携専門家等への正式な業務依頼が必要となる場合には、相談者と当該提携専門家等との間で、業務内容、報酬、費用その他の条件を別途確認するものとします。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相談担当者は、提携専門家等を紹介したことのみをもって、当該専門家等による業務の結果を保証するものではありません。</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qu3135jue4he" w:id="9"/>
      <w:bookmarkEnd w:id="9"/>
      <w:r w:rsidDel="00000000" w:rsidR="00000000" w:rsidRPr="00000000">
        <w:rPr>
          <w:rFonts w:ascii="Arial Unicode MS" w:cs="Arial Unicode MS" w:eastAsia="Arial Unicode MS" w:hAnsi="Arial Unicode MS"/>
          <w:b w:val="1"/>
          <w:bCs w:val="1"/>
          <w:rtl w:val="0"/>
        </w:rPr>
        <w:t xml:space="preserve">第9条（FP業務と専門資格業務との区分）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は、自己が保有する資格及び法令上認められた業務範囲を超えて、弁護士、税理士、司法書士、行政書士、社会保険労務士その他の専門資格者にのみ認められている業務を行うものではあり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専門資格を必要とする個別具体的な判断、書類作成、代理その他の業務が必要となる場合には、相談者は、必要に応じて該当する専門家へ正式に依頼するものとします。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7m8asqglpe3y" w:id="10"/>
      <w:bookmarkEnd w:id="10"/>
      <w:r w:rsidDel="00000000" w:rsidR="00000000" w:rsidRPr="00000000">
        <w:rPr>
          <w:rFonts w:ascii="Arial Unicode MS" w:cs="Arial Unicode MS" w:eastAsia="Arial Unicode MS" w:hAnsi="Arial Unicode MS"/>
          <w:b w:val="1"/>
          <w:bCs w:val="1"/>
          <w:rtl w:val="0"/>
        </w:rPr>
        <w:t xml:space="preserve">第10条（相談者による情報の正確性）</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相談者は、相談担当者に対し、可能な範囲で正確かつ最新の情報を提供するものとします。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相談担当者及び提携専門家等は、相談者から提供された情報を前提として相談、検討又は助言を行うことができるものとします。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相談者から提供された情報に誤り、不足又は変更があった場合には、相談担当者又は提携専門家等による助言その他の内容が実際の状況と異なる場合があります。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oyywn1fbbdre" w:id="11"/>
      <w:bookmarkEnd w:id="11"/>
      <w:r w:rsidDel="00000000" w:rsidR="00000000" w:rsidRPr="00000000">
        <w:rPr>
          <w:rFonts w:ascii="Arial Unicode MS" w:cs="Arial Unicode MS" w:eastAsia="Arial Unicode MS" w:hAnsi="Arial Unicode MS"/>
          <w:b w:val="1"/>
          <w:bCs w:val="1"/>
          <w:rtl w:val="0"/>
        </w:rPr>
        <w:t xml:space="preserve">第11条（情報提供の任意性）</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本同意は相談者の任意によるものであり、相談者は、本同意を行わないことを選択することができます。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が情報提供に同意しない場合又は提供する情報の範囲を制限した場合には、相談担当者が提携専門家等との連携を行うことができず、相談内容によっては十分な助言又は支援を提供できない場合があり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wfpgtn8vswva" w:id="12"/>
      <w:bookmarkEnd w:id="12"/>
      <w:r w:rsidDel="00000000" w:rsidR="00000000" w:rsidRPr="00000000">
        <w:rPr>
          <w:rFonts w:ascii="Arial Unicode MS" w:cs="Arial Unicode MS" w:eastAsia="Arial Unicode MS" w:hAnsi="Arial Unicode MS"/>
          <w:b w:val="1"/>
          <w:bCs w:val="1"/>
          <w:rtl w:val="0"/>
        </w:rPr>
        <w:t xml:space="preserve">第12条（同意の撤回）</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相談者は、相談担当者に申し出ることにより、将来に向かって本同意の全部又は一部を撤回することができます。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前項の撤回は、撤回の意思表示が相談担当者に到達する前に適法に行われた情報提供の効力に影響を及ぼすものではありません。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相談担当者は、同意の撤回を受けた場合、以後、撤回された範囲について新たな情報提供を行わないものとします。ただし、法令上保存又は提供が必要となる場合はこの限りではありません。</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yxmxagxtwfhq" w:id="13"/>
      <w:bookmarkEnd w:id="13"/>
      <w:r w:rsidDel="00000000" w:rsidR="00000000" w:rsidRPr="00000000">
        <w:rPr>
          <w:rFonts w:ascii="Arial Unicode MS" w:cs="Arial Unicode MS" w:eastAsia="Arial Unicode MS" w:hAnsi="Arial Unicode MS"/>
          <w:b w:val="1"/>
          <w:bCs w:val="1"/>
          <w:rtl w:val="0"/>
        </w:rPr>
        <w:t xml:space="preserve">第13条（情報の保存及び管理）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相談担当者は、本同意に基づいて取り扱う相談者の情報について、個人情報の保護に関する法律その他の関係法令及び自己の個人情報保護方針等に従い、適切に保存及び管理するものとします。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保存の必要がなくなった情報については、法令その他の規定により保存が必要な場合を除き、適切な方法による削除又は廃棄に努めるものとします。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obc91kj9wcba" w:id="14"/>
      <w:bookmarkEnd w:id="14"/>
      <w:r w:rsidDel="00000000" w:rsidR="00000000" w:rsidRPr="00000000">
        <w:rPr>
          <w:rFonts w:ascii="Arial Unicode MS" w:cs="Arial Unicode MS" w:eastAsia="Arial Unicode MS" w:hAnsi="Arial Unicode MS"/>
          <w:b w:val="1"/>
          <w:bCs w:val="1"/>
          <w:rtl w:val="0"/>
        </w:rPr>
        <w:t xml:space="preserve">第14条（法令等に基づく提供）</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定めにかかわらず、法令に基づく場合、裁判所その他の公的機関から適法な開示を求められた場合その他法令上認められる場合には、相談担当者又は提携専門家等が必要な範囲で情報を提供することがあり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pmn52dro1jl3" w:id="15"/>
      <w:bookmarkEnd w:id="15"/>
      <w:r w:rsidDel="00000000" w:rsidR="00000000" w:rsidRPr="00000000">
        <w:rPr>
          <w:rFonts w:ascii="Arial Unicode MS" w:cs="Arial Unicode MS" w:eastAsia="Arial Unicode MS" w:hAnsi="Arial Unicode MS"/>
          <w:b w:val="1"/>
          <w:bCs w:val="1"/>
          <w:rtl w:val="0"/>
        </w:rPr>
        <w:t xml:space="preserve">第15条（損害等への対応）</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相談担当者は、本同意に基づく情報提供について、関係法令及び本同意書に従い適切な取扱いに努めるものとします。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相談担当者の故意又は過失による情報漏えいその他の事故により相談者に損害が生じた場合には、関係法令及び個別の事情に従って対応するものとします。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v35az4kqjdfq"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本同意書に定めのない事項又は本同意書の内容について疑義が生じた場合には、相談者及び相談担当者は、関係法令及び相談の趣旨に従い、誠実に協議して解決するものとします。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以上の内容について説明を受け、その内容を理解したうえで、相談担当者が相談目的の達成に必要な範囲において、私に関する情報を提携専門家等へ提供することに同意します。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相談担当者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