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2hehhi5nul2" w:id="0"/>
      <w:bookmarkEnd w:id="0"/>
      <w:r w:rsidDel="00000000" w:rsidR="00000000" w:rsidRPr="00000000">
        <w:rPr>
          <w:rFonts w:ascii="Arial Unicode MS" w:cs="Arial Unicode MS" w:eastAsia="Arial Unicode MS" w:hAnsi="Arial Unicode MS"/>
          <w:b w:val="1"/>
          <w:bCs w:val="1"/>
          <w:sz w:val="44"/>
          <w:szCs w:val="44"/>
          <w:rtl w:val="0"/>
        </w:rPr>
        <w:t xml:space="preserve">マネーセミナー開催契約書（FP）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ファイナンシャルプランニング、家計管理、資産形成その他金融・生活設計に関するセミナーの開催について、次のとおりマネーセミナー開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c0uadyscjp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協力してマネーセミナー（以下「本セミナー」という。）を開催するにあたり、本セミナーの企画、準備、募集、運営、費用負担、参加者への対応その他必要な事項を定め、適正かつ円滑な開催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0zkwo463s3g" w:id="2"/>
      <w:bookmarkEnd w:id="2"/>
      <w:r w:rsidDel="00000000" w:rsidR="00000000" w:rsidRPr="00000000">
        <w:rPr>
          <w:rFonts w:ascii="Arial Unicode MS" w:cs="Arial Unicode MS" w:eastAsia="Arial Unicode MS" w:hAnsi="Arial Unicode MS"/>
          <w:b w:val="1"/>
          <w:bCs w:val="1"/>
          <w:rtl w:val="0"/>
        </w:rPr>
        <w:t xml:space="preserve">第2条（本セミナーの内容）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本セミナーの名称、開催日時、開催場所、開催方法、対象者、定員、参加費、講師、講演内容その他の具体的な開催条件は、次のとおりとする。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（1）セミナー名称：＿＿＿＿＿＿＿＿</w:t>
        <w:br w:type="textWrapping"/>
        <w:t xml:space="preserve">（2）開催日時：＿＿年＿＿月＿＿日　＿＿時＿＿分から＿＿時＿＿分まで</w:t>
        <w:br w:type="textWrapping"/>
        <w:t xml:space="preserve">（3）開催場所又は配信方法：＿＿＿＿＿＿＿＿</w:t>
        <w:br w:type="textWrapping"/>
        <w:t xml:space="preserve">（4）対象者：＿＿＿＿＿＿＿＿</w:t>
        <w:br w:type="textWrapping"/>
        <w:t xml:space="preserve">（5）定員：＿＿名</w:t>
        <w:br w:type="textWrapping"/>
        <w:t xml:space="preserve">（6）参加費：＿＿＿＿円（税込・非課税）</w:t>
        <w:br w:type="textWrapping"/>
        <w:t xml:space="preserve">（7）講師：＿＿＿＿＿＿＿＿</w:t>
        <w:br w:type="textWrapping"/>
        <w:t xml:space="preserve">（8）主な内容：＿＿＿＿＿＿＿＿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甲及び乙は、前項に定める事項を変更する必要が生じた場合、事前に協議し、相手方の承諾を得るものとする。ただし、災害、交通機関の障害その他緊急の事情がある場合は、この限りでない。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vzrv54jlub5" w:id="3"/>
      <w:bookmarkEnd w:id="3"/>
      <w:r w:rsidDel="00000000" w:rsidR="00000000" w:rsidRPr="00000000">
        <w:rPr>
          <w:rFonts w:ascii="Arial Unicode MS" w:cs="Arial Unicode MS" w:eastAsia="Arial Unicode MS" w:hAnsi="Arial Unicode MS"/>
          <w:b w:val="1"/>
          <w:bCs w:val="1"/>
          <w:rtl w:val="0"/>
        </w:rPr>
        <w:t xml:space="preserve">第3条（業務分担）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甲及び乙は、本セミナーの開催に必要な業務について、あらかじめ協議のうえ、それぞれの担当範囲を定めるものとする。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前項の業務には、必要に応じて次の業務を含むものとする。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（1）セミナーの企画及び内容の決定</w:t>
        <w:br w:type="textWrapping"/>
        <w:t xml:space="preserve">（2）講師その他関係者の選定及び手配</w:t>
        <w:br w:type="textWrapping"/>
        <w:t xml:space="preserve">（3）会場又はオンライン配信環境の確保</w:t>
        <w:br w:type="textWrapping"/>
        <w:t xml:space="preserve">（4）広告、告知及び参加者の募集</w:t>
        <w:br w:type="textWrapping"/>
        <w:t xml:space="preserve">（5）参加申込みの受付及び参加者への連絡</w:t>
        <w:br w:type="textWrapping"/>
        <w:t xml:space="preserve">（6）資料、教材その他配布物の作成及び準備</w:t>
        <w:br w:type="textWrapping"/>
        <w:t xml:space="preserve">（7）受付、進行、質疑応答その他当日の運営</w:t>
        <w:br w:type="textWrapping"/>
        <w:t xml:space="preserve">（8）参加費の徴収及び返金対応</w:t>
        <w:br w:type="textWrapping"/>
        <w:t xml:space="preserve">（9）アンケートの実施及び集計</w:t>
        <w:br w:type="textWrapping"/>
        <w:t xml:space="preserve">（10）その他本セミナーの開催に必要な業務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甲及び乙は、自己の担当業務について善良な管理者の注意をもって遂行するものとする。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6qhq46wugsnf" w:id="4"/>
      <w:bookmarkEnd w:id="4"/>
      <w:r w:rsidDel="00000000" w:rsidR="00000000" w:rsidRPr="00000000">
        <w:rPr>
          <w:rFonts w:ascii="Arial Unicode MS" w:cs="Arial Unicode MS" w:eastAsia="Arial Unicode MS" w:hAnsi="Arial Unicode MS"/>
          <w:b w:val="1"/>
          <w:bCs w:val="1"/>
          <w:rtl w:val="0"/>
        </w:rPr>
        <w:t xml:space="preserve">第4条（講演内容等）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本セミナーの講師を担当する当事者は、参加者の知識、経験、属性及び本セミナーの目的等を考慮し、合理的かつ適切な内容の講演を行うものとする。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講師は、法令その他適用される規則等を遵守し、虚偽又は誤解を招く説明、断定的な判断の提供その他参加者の適切な判断を害するおそれのある説明を行ってはならない。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本セミナーにおいて金融商品、保険商品、不動産その他の商品又はサービスに言及する場合、講師は、本セミナーの内容及び自己が保有する資格、登録その他の権限に応じ、必要な説明を行うものとする。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本セミナーにおける一般的な情報提供と、特定の商品又はサービスに関する勧誘、媒介、代理、助言その他法令上一定の資格又は登録等を要する行為とは明確に区別するものとする。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8qhm26bmwna5" w:id="5"/>
      <w:bookmarkEnd w:id="5"/>
      <w:r w:rsidDel="00000000" w:rsidR="00000000" w:rsidRPr="00000000">
        <w:rPr>
          <w:rFonts w:ascii="Arial Unicode MS" w:cs="Arial Unicode MS" w:eastAsia="Arial Unicode MS" w:hAnsi="Arial Unicode MS"/>
          <w:b w:val="1"/>
          <w:bCs w:val="1"/>
          <w:rtl w:val="0"/>
        </w:rPr>
        <w:t xml:space="preserve">第5条（法令等の遵守）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甲及び乙は、本セミナーの企画、広告、募集及び運営にあたり、自己に適用される法令、ガイドライン、業界自主規制その他の規則等を遵守するものとする。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甲及び乙は、法令上必要となる資格、免許、登録又は届出等を要する業務について、必要な資格等を有しない者に当該業務を行わせてはならない。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一方当事者は、相手方による本セミナーの実施方法又は説明内容について法令等への抵触のおそれがあると合理的に判断した場合、その是正を求めることができる。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7nfarsmvgms" w:id="6"/>
      <w:bookmarkEnd w:id="6"/>
      <w:r w:rsidDel="00000000" w:rsidR="00000000" w:rsidRPr="00000000">
        <w:rPr>
          <w:rFonts w:ascii="Arial Unicode MS" w:cs="Arial Unicode MS" w:eastAsia="Arial Unicode MS" w:hAnsi="Arial Unicode MS"/>
          <w:b w:val="1"/>
          <w:bCs w:val="1"/>
          <w:rtl w:val="0"/>
        </w:rPr>
        <w:t xml:space="preserve">第6条（広告及び参加者募集）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本セミナーに関する広告、ウェブサイト、SNS、チラシ、電子メールその他の募集媒体については、参加者に誤認を与える表示を行ってはならない。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甲又は乙が相手方の名称、商号、ロゴ、商標、資格名称、プロフィール、肖像その他相手方に関係する情報を広告等に使用するときは、事前に相手方の承諾を得るものとする。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甲及び乙は、本セミナーの参加者数、参加者の属性、セミナー終了後の個別相談件数、商品又はサービスの契約件数その他の成果を保証するものではない。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atd3hzkdy0ps" w:id="7"/>
      <w:bookmarkEnd w:id="7"/>
      <w:r w:rsidDel="00000000" w:rsidR="00000000" w:rsidRPr="00000000">
        <w:rPr>
          <w:rFonts w:ascii="Arial Unicode MS" w:cs="Arial Unicode MS" w:eastAsia="Arial Unicode MS" w:hAnsi="Arial Unicode MS"/>
          <w:b w:val="1"/>
          <w:bCs w:val="1"/>
          <w:rtl w:val="0"/>
        </w:rPr>
        <w:t xml:space="preserve">第7条（参加申込み及び参加費）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参加者から参加費を徴収する場合、その金額、支払方法、支払期限その他の条件は、甲乙協議のうえ定めるものとする。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参加費の受領を担当する当事者は、適切に入金を管理し、必要に応じて相手方にその状況を報告するものとする。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参加者から受領した参加費の分配方法については、次のとおりとする。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参加者からキャンセル又は返金の申出があった場合は、あらかじめ参加者に提示したキャンセル条件その他甲乙間で定めた条件に従って処理するものとする。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qtmsym8r1pa" w:id="8"/>
      <w:bookmarkEnd w:id="8"/>
      <w:r w:rsidDel="00000000" w:rsidR="00000000" w:rsidRPr="00000000">
        <w:rPr>
          <w:rFonts w:ascii="Arial Unicode MS" w:cs="Arial Unicode MS" w:eastAsia="Arial Unicode MS" w:hAnsi="Arial Unicode MS"/>
          <w:b w:val="1"/>
          <w:bCs w:val="1"/>
          <w:rtl w:val="0"/>
        </w:rPr>
        <w:t xml:space="preserve">第8条（開催費用）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本セミナーの開催に必要となる会場費、設備費、広告費、印刷費、講師費、交通費、オンライン配信費その他の費用については、甲乙協議のうえ負担者及び負担割合を定める。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相手方が負担すべき費用を一方当事者が立て替える場合は、事前に相手方の承諾を得るものとする。ただし、緊急かつ合理的に必要な費用については、この限りでない。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前項の立替費用は、領収書その他支出を確認できる資料に基づき精算するものとする。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l00z1163rfm" w:id="9"/>
      <w:bookmarkEnd w:id="9"/>
      <w:r w:rsidDel="00000000" w:rsidR="00000000" w:rsidRPr="00000000">
        <w:rPr>
          <w:rFonts w:ascii="Arial Unicode MS" w:cs="Arial Unicode MS" w:eastAsia="Arial Unicode MS" w:hAnsi="Arial Unicode MS"/>
          <w:b w:val="1"/>
          <w:bCs w:val="1"/>
          <w:rtl w:val="0"/>
        </w:rPr>
        <w:t xml:space="preserve">第9条（セミナー資料等）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で使用するテキスト、スライド、動画、図表、ワークシートその他の資料（以下「セミナー資料」という。）について、各当事者が本契約締結前から保有する著作権その他の知的財産権は、従前の権利者に帰属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本契約の履行に際して新たに作成されたセミナー資料の権利帰属については、その作成者に帰属するものとする。ただし、甲乙間で別途合意した場合は、その合意に従う。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甲及び乙は、相手方が権利を有するセミナー資料を、本セミナーの開催以外の目的で複製、転載、改変、配布、公衆送信その他の方法により利用するときは、事前に相手方の承諾を得なければならない。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甲及び乙は、第三者の著作権、商標権、肖像権その他の権利を侵害する資料を本セミナーで使用してはならない。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u2o93t4zt6l" w:id="10"/>
      <w:bookmarkEnd w:id="10"/>
      <w:r w:rsidDel="00000000" w:rsidR="00000000" w:rsidRPr="00000000">
        <w:rPr>
          <w:rFonts w:ascii="Arial Unicode MS" w:cs="Arial Unicode MS" w:eastAsia="Arial Unicode MS" w:hAnsi="Arial Unicode MS"/>
          <w:b w:val="1"/>
          <w:bCs w:val="1"/>
          <w:rtl w:val="0"/>
        </w:rPr>
        <w:t xml:space="preserve">第10条（録音、録画及び撮影）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本セミナーを録音、録画又は撮影する場合、甲及び乙は、その目的、利用範囲及び公開方法等について事前に協議するものとする。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参加者の顔、氏名、音声その他個人を識別できる情報を撮影又は公開する場合には、必要に応じて当該参加者の同意を得るものとする。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一方当事者は、相手方の承諾なく、録音物、録画物又は写真等を広告、販売その他本セミナーの運営目的を超えて利用してはならない。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p6ro6qga5gr"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に関連して取得した参加者の氏名、住所、電話番号、電子メールアドレス、相談内容その他の個人情報について、個人情報の保護に関する法律その他関係法令に従い適切に取り扱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参加者の個人情報は、参加受付、本人確認、本セミナーに関する連絡、資料送付その他あらかじめ参加者に示した利用目的の範囲内で利用するものとする。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一方当事者は、法令に基づく場合又は本人の同意がある場合を除き、相手方から提供された参加者の個人情報を、本セミナーと無関係な営業活動その他の目的に利用してはならない。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個別相談、商品又はサービスの案内その他本セミナー終了後の営業活動のために参加者情報を利用する場合には、必要に応じて参加者本人から適切な同意を取得するものとする。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st5p7nyaa1f"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セミナーに関連して相手方から開示された営業上、技術上その他業務上の非公知の情報であって、秘密として取り扱うべき情報を、相手方の事前の承諾なく第三者に開示又は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次の各号のいずれかに該当する情報については、前項を適用しない。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（3）開示以前から適法に保有していた情報</w:t>
        <w:br w:type="textWrapping"/>
        <w:t xml:space="preserve">（4）正当な権限を有する第三者から秘密保持義務を負うことなく取得した情報</w:t>
        <w:br w:type="textWrapping"/>
        <w:t xml:space="preserve">（5）相手方の情報によらず独自に取得又は開発した情報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法令又は裁判所その他公的機関の命令により開示を求められた場合は、必要な範囲で当該情報を開示することができる。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wn2e6pjjxoc" w:id="13"/>
      <w:bookmarkEnd w:id="13"/>
      <w:r w:rsidDel="00000000" w:rsidR="00000000" w:rsidRPr="00000000">
        <w:rPr>
          <w:rFonts w:ascii="Arial Unicode MS" w:cs="Arial Unicode MS" w:eastAsia="Arial Unicode MS" w:hAnsi="Arial Unicode MS"/>
          <w:b w:val="1"/>
          <w:bCs w:val="1"/>
          <w:rtl w:val="0"/>
        </w:rPr>
        <w:t xml:space="preserve">第13条（参加者に対する説明）</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甲及び乙は、本セミナーが参加者に対する一般的な情報提供を目的とする場合、その旨を参加者に分かりやすく示すものとする。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本セミナーにおいて示される将来の収支、資産額、運用結果、税負担その他の試算又はシミュレーションは、一定の前提条件に基づく参考情報であり、将来の結果を保証するものではない。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参加者による金融商品その他の商品又はサービスの選択及び契約については、関係法令に従い必要な説明等を行うとともに、参加者自身が内容を確認したうえで判断できるよう配慮するものとする。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1h69nq81vk9"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甲及び乙は、本セミナーに関し、次の各号に掲げる行為をしてはならない。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（1）虚偽又は著しく誤解を招く情報を提供する行為</w:t>
        <w:br w:type="textWrapping"/>
        <w:t xml:space="preserve">（2）特定の金融商品等について利益又は成果が確実であると誤認させる行為</w:t>
        <w:br w:type="textWrapping"/>
        <w:t xml:space="preserve">（3）必要な資格又は登録等を有しない状態で法令上制限される業務を行う行為</w:t>
        <w:br w:type="textWrapping"/>
        <w:t xml:space="preserve">（4）参加者に対し威迫又は困惑を伴う勧誘を行う行為</w:t>
        <w:br w:type="textWrapping"/>
        <w:t xml:space="preserve">（5）参加者の個人情報を不正に利用する行為</w:t>
        <w:br w:type="textWrapping"/>
        <w:t xml:space="preserve">（6）相手方又は第三者の信用若しくは権利を侵害する行為</w:t>
        <w:br w:type="textWrapping"/>
        <w:t xml:space="preserve">（7）本セミナーの信用を著しく害する行為</w:t>
        <w:br w:type="textWrapping"/>
        <w:t xml:space="preserve">（8）その他法令又は公序良俗に反する行為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2rih665lw14" w:id="15"/>
      <w:bookmarkEnd w:id="15"/>
      <w:r w:rsidDel="00000000" w:rsidR="00000000" w:rsidRPr="00000000">
        <w:rPr>
          <w:rFonts w:ascii="Arial Unicode MS" w:cs="Arial Unicode MS" w:eastAsia="Arial Unicode MS" w:hAnsi="Arial Unicode MS"/>
          <w:b w:val="1"/>
          <w:bCs w:val="1"/>
          <w:rtl w:val="0"/>
        </w:rPr>
        <w:t xml:space="preserve">第15条（開催の変更、中止及び延期）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感染症の流行、交通機関の停止、会場設備の故障、通信障害、講師の急病その他甲乙いずれの責めにも帰することのできない事由により本セミナーの開催が困難となった場合、甲及び乙は、開催日時若しくは開催方法を変更し、又は本セミナーを延期若しくは中止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前項の場合、甲及び乙は、参加者への連絡、参加費の返金、会場等のキャンセルその他必要な対応について協議するものとする。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一方当事者の責めに帰すべき事由によって本セミナーが中止となった場合の費用負担その他の処理については、当該事由及び発生した費用等を考慮し、甲乙協議のうえ決定する。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fypeatjy5ux"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甲又は乙は、本セミナーの運営に必要な業務の全部又は一部を第三者に委託する場合、当該業務の性質及び内容に応じ、必要な管理及び監督を行うものとする。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個人情報又は秘密情報を取り扱う業務を第三者に委託する場合には、当該第三者に本契約に基づき自己が負う義務と同等の義務を負わせるものとする。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vog0qrpsfqd"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甲又は乙が、本契約に違反し、自己の責めに帰すべき事由により相手方に損害を与えた場合、当該当事者は、相手方に生じた損害を賠償する責任を負うものとする。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hu73lq4ebzcc" w:id="18"/>
      <w:bookmarkEnd w:id="18"/>
      <w:r w:rsidDel="00000000" w:rsidR="00000000" w:rsidRPr="00000000">
        <w:rPr>
          <w:rFonts w:ascii="Arial Unicode MS" w:cs="Arial Unicode MS" w:eastAsia="Arial Unicode MS" w:hAnsi="Arial Unicode MS"/>
          <w:b w:val="1"/>
          <w:bCs w:val="1"/>
          <w:rtl w:val="0"/>
        </w:rPr>
        <w:t xml:space="preserve">第18条（第三者との紛争）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甲又は乙の担当業務に起因して参加者その他第三者との間に苦情、請求又は紛争が生じた場合、当該当事者は相手方と連携し、誠実にその解決に努めるものとする。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当該紛争が一方当事者の責めに帰すべき事由により生じた場合、その処理に要する費用は、原則として当該当事者が負担する。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p1coii57egmj"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甲及び乙は、自己及び自己の役員等が暴力団、暴力団員その他これらに準ずる反社会的勢力に該当せず、かつ、これらと社会的に非難されるべき関係を有していないことを表明し、保証する。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39t5id2supj"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甲又は乙は、相手方について次の各号のいずれかの事由が生じた場合、何らの催告を要することなく直ちに本契約を解除することができる。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（1）重大な法令違反があったとき</w:t>
        <w:br w:type="textWrapping"/>
        <w:t xml:space="preserve">（2）本セミナーの信用を著しく害する行為があったとき</w:t>
        <w:br w:type="textWrapping"/>
        <w:t xml:space="preserve">（3）支払停止又は支払不能となったとき</w:t>
        <w:br w:type="textWrapping"/>
        <w:t xml:space="preserve">（4）差押え、仮差押えその他強制執行を受けたとき</w:t>
        <w:br w:type="textWrapping"/>
        <w:t xml:space="preserve">（5）破産手続、民事再生手続その他これらに類する手続の申立てがあったとき</w:t>
        <w:br w:type="textWrapping"/>
        <w:t xml:space="preserve">（6）その他本契約を継続することが困難となる重大な事由が生じたとき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ml8fcikr3s3t"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本契約の有効期間は、本契約締結日から本セミナーに関する甲乙間の費用精算その他必要な処理がすべて完了する日までとする。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9条（セミナー資料等）、第11条（個人情報の取扱い）、第12条（秘密保持）、第17条（損害賠償）、第18条（第三者との紛争）及び第24条（準拠法及び合意管轄）の規定は、その性質に応じて引き続き効力を有するものとする。</w:t>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ikyes1exzskb"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ur2juft3ezc"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本契約に定めのない事項又は本契約の各条項の解釈について疑義が生じた場合、甲及び乙は、関係法令及び本契約の趣旨に従い、誠意をもって協議し、その解決を図るものとする。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21ebch17w7zw"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本契約又は本セミナーに関連して甲乙間に訴訟の必要が生じた場合、＿＿＿＿地方裁判所又は＿＿＿＿簡易裁判所を第一審の専属的合意管轄裁判所とする。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