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tbpd3vggsih" w:id="0"/>
      <w:bookmarkEnd w:id="0"/>
      <w:r w:rsidDel="00000000" w:rsidR="00000000" w:rsidRPr="00000000">
        <w:rPr>
          <w:rFonts w:ascii="Arial Unicode MS" w:cs="Arial Unicode MS" w:eastAsia="Arial Unicode MS" w:hAnsi="Arial Unicode MS"/>
          <w:b w:val="1"/>
          <w:bCs w:val="1"/>
          <w:sz w:val="44"/>
          <w:szCs w:val="44"/>
          <w:rtl w:val="0"/>
        </w:rPr>
        <w:t xml:space="preserve">入場規則</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入場規則（以下「本規則」という。）は、施設、会場、イベント、店舗その他これらに類する場所（以下「本施設」という。）を利用又は入場するすべての者（以下「入場者」という。）に適用され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m8z89u00s39"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本規則は、本施設の安全かつ円滑な運営を確保し、入場者相互の快適な利用環境を維持することを目的として、本施設への入場条件および利用上の遵守事項を定めるものです。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gntdkudtroca" w:id="2"/>
      <w:bookmarkEnd w:id="2"/>
      <w:r w:rsidDel="00000000" w:rsidR="00000000" w:rsidRPr="00000000">
        <w:rPr>
          <w:rFonts w:ascii="Arial Unicode MS" w:cs="Arial Unicode MS" w:eastAsia="Arial Unicode MS" w:hAnsi="Arial Unicode MS"/>
          <w:b w:val="1"/>
          <w:bCs w:val="1"/>
          <w:sz w:val="34"/>
          <w:szCs w:val="34"/>
          <w:rtl w:val="0"/>
        </w:rPr>
        <w:t xml:space="preserve">第2条（適用範囲）</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本規則は、本施設に入場したすべての入場者に適用されます。</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入場者は、本施設に入場した時点で、本規則の内容を理解し、これに同意したものとみなします。</w:t>
      </w:r>
    </w:p>
    <w:p w:rsidR="00000000" w:rsidDel="00000000" w:rsidP="00000000" w:rsidRDefault="00000000" w:rsidRPr="00000000" w14:paraId="0000000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d1cbejkxcvl" w:id="3"/>
      <w:bookmarkEnd w:id="3"/>
      <w:r w:rsidDel="00000000" w:rsidR="00000000" w:rsidRPr="00000000">
        <w:rPr>
          <w:rFonts w:ascii="Arial Unicode MS" w:cs="Arial Unicode MS" w:eastAsia="Arial Unicode MS" w:hAnsi="Arial Unicode MS"/>
          <w:b w:val="1"/>
          <w:bCs w:val="1"/>
          <w:sz w:val="34"/>
          <w:szCs w:val="34"/>
          <w:rtl w:val="0"/>
        </w:rPr>
        <w:t xml:space="preserve">第3条（入場の許可および制限）</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本施設の運営者（以下「運営者」という。）は、次の各号のいずれかに該当すると判断した場合、入場を拒否し、または退場を命じることができるものとします。</w:t>
        <w:br w:type="textWrapping"/>
        <w:t xml:space="preserve">(1) 本規則に違反し、または違反するおそれがある場合</w:t>
        <w:br w:type="textWrapping"/>
        <w:t xml:space="preserve">(2) 他の入場者または第三者に迷惑、危害、不快感を与える行為が認められる場合</w:t>
        <w:br w:type="textWrapping"/>
        <w:t xml:space="preserve">(3) 酒気帯び、薬物使用、体調不良等により、正常な利用が困難であると判断される場合</w:t>
        <w:br w:type="textWrapping"/>
        <w:t xml:space="preserve">(4) 法令または公序良俗に反する行為を行うおそれがある場合</w:t>
        <w:br w:type="textWrapping"/>
        <w:t xml:space="preserve">(5) 運営者の指示に従わない場合</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前項に基づく入場拒否または退場により入場者に損害が生じた場合であっても、運営者は一切の責任を負わないものとします。</w:t>
      </w:r>
    </w:p>
    <w:p w:rsidR="00000000" w:rsidDel="00000000" w:rsidP="00000000" w:rsidRDefault="00000000" w:rsidRPr="00000000" w14:paraId="0000000F">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4kddfg7s5q0y" w:id="4"/>
      <w:bookmarkEnd w:id="4"/>
      <w:r w:rsidDel="00000000" w:rsidR="00000000" w:rsidRPr="00000000">
        <w:rPr>
          <w:rFonts w:ascii="Arial Unicode MS" w:cs="Arial Unicode MS" w:eastAsia="Arial Unicode MS" w:hAnsi="Arial Unicode MS"/>
          <w:b w:val="1"/>
          <w:bCs w:val="1"/>
          <w:sz w:val="34"/>
          <w:szCs w:val="34"/>
          <w:rtl w:val="0"/>
        </w:rPr>
        <w:t xml:space="preserve">第4条（禁止事項）</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入場者は、本施設内において、次の各号に該当する行為を行ってはなりません。</w:t>
        <w:br w:type="textWrapping"/>
        <w:t xml:space="preserve">(1) 暴力行為、威嚇行為、差別的言動その他他者の権利を侵害する行為</w:t>
        <w:br w:type="textWrapping"/>
        <w:t xml:space="preserve">(2) 施設、設備、備品等を破損、汚損する行為</w:t>
        <w:br w:type="textWrapping"/>
        <w:t xml:space="preserve">(3) 無断での撮影、録音、録画、配信行為</w:t>
        <w:br w:type="textWrapping"/>
        <w:t xml:space="preserve">(4) 営業行為、勧誘行為、宣伝行為その他これらに類する行為</w:t>
        <w:br w:type="textWrapping"/>
        <w:t xml:space="preserve">(5) 危険物、法令で禁止されている物品の持込み</w:t>
        <w:br w:type="textWrapping"/>
        <w:t xml:space="preserve">(6) その他、運営者が不適切と判断する行為</w:t>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gn3k7bgnpa17" w:id="5"/>
      <w:bookmarkEnd w:id="5"/>
      <w:r w:rsidDel="00000000" w:rsidR="00000000" w:rsidRPr="00000000">
        <w:rPr>
          <w:rFonts w:ascii="Arial Unicode MS" w:cs="Arial Unicode MS" w:eastAsia="Arial Unicode MS" w:hAnsi="Arial Unicode MS"/>
          <w:b w:val="1"/>
          <w:bCs w:val="1"/>
          <w:sz w:val="34"/>
          <w:szCs w:val="34"/>
          <w:rtl w:val="0"/>
        </w:rPr>
        <w:t xml:space="preserve">第5条（運営者の指示）</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入場者は、本施設の安全管理および運営上の必要性から、運営者または運営者が指定する者の指示に従うものとします。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s1qap97ynr1z" w:id="6"/>
      <w:bookmarkEnd w:id="6"/>
      <w:r w:rsidDel="00000000" w:rsidR="00000000" w:rsidRPr="00000000">
        <w:rPr>
          <w:rFonts w:ascii="Arial Unicode MS" w:cs="Arial Unicode MS" w:eastAsia="Arial Unicode MS" w:hAnsi="Arial Unicode MS"/>
          <w:b w:val="1"/>
          <w:bCs w:val="1"/>
          <w:sz w:val="34"/>
          <w:szCs w:val="34"/>
          <w:rtl w:val="0"/>
        </w:rPr>
        <w:t xml:space="preserve">第6条（責任の所在）</w:t>
      </w:r>
    </w:p>
    <w:p w:rsidR="00000000" w:rsidDel="00000000" w:rsidP="00000000" w:rsidRDefault="00000000" w:rsidRPr="00000000" w14:paraId="0000001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本施設内における入場者同士のトラブルについては、当事者間で解決するものとし、運営者は責任を負いません。</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入場者の故意または過失により本施設または第三者に損害が生じた場合、当該入場者はその一切の責任を負うものとします。</w:t>
      </w:r>
    </w:p>
    <w:p w:rsidR="00000000" w:rsidDel="00000000" w:rsidP="00000000" w:rsidRDefault="00000000" w:rsidRPr="00000000" w14:paraId="00000018">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7ks12oubsl2z" w:id="7"/>
      <w:bookmarkEnd w:id="7"/>
      <w:r w:rsidDel="00000000" w:rsidR="00000000" w:rsidRPr="00000000">
        <w:rPr>
          <w:rFonts w:ascii="Arial Unicode MS" w:cs="Arial Unicode MS" w:eastAsia="Arial Unicode MS" w:hAnsi="Arial Unicode MS"/>
          <w:b w:val="1"/>
          <w:bCs w:val="1"/>
          <w:sz w:val="34"/>
          <w:szCs w:val="34"/>
          <w:rtl w:val="0"/>
        </w:rPr>
        <w:t xml:space="preserve">第7条（免責事項）</w:t>
      </w:r>
    </w:p>
    <w:p w:rsidR="00000000" w:rsidDel="00000000" w:rsidP="00000000" w:rsidRDefault="00000000" w:rsidRPr="00000000" w14:paraId="0000001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天災地変、設備不良、通信障害、その他運営者の合理的支配を超える事由により生じた損害について、運営者は責任を負いません。</w:t>
      </w:r>
    </w:p>
    <w:p w:rsidR="00000000" w:rsidDel="00000000" w:rsidP="00000000" w:rsidRDefault="00000000" w:rsidRPr="00000000" w14:paraId="0000001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本施設の利用または入場に関連して入場者に生じた損害について、運営者に故意または重過失がある場合を除き、運営者は責任を負わないものとします。</w:t>
      </w:r>
    </w:p>
    <w:p w:rsidR="00000000" w:rsidDel="00000000" w:rsidP="00000000" w:rsidRDefault="00000000" w:rsidRPr="00000000" w14:paraId="0000001C">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q68xr64xv9e3" w:id="8"/>
      <w:bookmarkEnd w:id="8"/>
      <w:r w:rsidDel="00000000" w:rsidR="00000000" w:rsidRPr="00000000">
        <w:rPr>
          <w:rFonts w:ascii="Arial Unicode MS" w:cs="Arial Unicode MS" w:eastAsia="Arial Unicode MS" w:hAnsi="Arial Unicode MS"/>
          <w:b w:val="1"/>
          <w:bCs w:val="1"/>
          <w:sz w:val="34"/>
          <w:szCs w:val="34"/>
          <w:rtl w:val="0"/>
        </w:rPr>
        <w:t xml:space="preserve">第8条（規則の変更）</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必要と判断した場合、入場者への事前の通知なく本規則の内容を変更することができるものとします。変更後の規則は、本施設内への掲示その他適切な方法により周知された時点から効力を生じ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p4c476d63i0l" w:id="9"/>
      <w:bookmarkEnd w:id="9"/>
      <w:r w:rsidDel="00000000" w:rsidR="00000000" w:rsidRPr="00000000">
        <w:rPr>
          <w:rFonts w:ascii="Arial Unicode MS" w:cs="Arial Unicode MS" w:eastAsia="Arial Unicode MS" w:hAnsi="Arial Unicode MS"/>
          <w:b w:val="1"/>
          <w:bCs w:val="1"/>
          <w:sz w:val="34"/>
          <w:szCs w:val="34"/>
          <w:rtl w:val="0"/>
        </w:rPr>
        <w:t xml:space="preserve">第9条（準拠法および管轄）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本規則の解釈および適用は日本法に準拠するものとし、本規則または本施設の利用に関して生じた紛争については、運営者の所在地を管轄する地方裁判所を第一審の専属的合意管轄裁判所とします。</w:t>
      </w:r>
    </w:p>
    <w:p w:rsidR="00000000" w:rsidDel="00000000" w:rsidP="00000000" w:rsidRDefault="00000000" w:rsidRPr="00000000" w14:paraId="0000002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