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b36c0n1z0n" w:id="0"/>
      <w:bookmarkEnd w:id="0"/>
      <w:r w:rsidDel="00000000" w:rsidR="00000000" w:rsidRPr="00000000">
        <w:rPr>
          <w:rFonts w:ascii="Arial Unicode MS" w:cs="Arial Unicode MS" w:eastAsia="Arial Unicode MS" w:hAnsi="Arial Unicode MS"/>
          <w:b w:val="1"/>
          <w:bCs w:val="1"/>
          <w:sz w:val="44"/>
          <w:szCs w:val="44"/>
          <w:rtl w:val="0"/>
        </w:rPr>
        <w:t xml:space="preserve">時計預かり証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本預かり証は、時計の修理、点検、見積り、電池交換、オーバーホールその他の作業のため、下記の時計をお客様からお預かりしたことを証するものです。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4r136mzptv0" w:id="1"/>
      <w:bookmarkEnd w:id="1"/>
      <w:r w:rsidDel="00000000" w:rsidR="00000000" w:rsidRPr="00000000">
        <w:rPr>
          <w:rFonts w:ascii="Arial Unicode MS" w:cs="Arial Unicode MS" w:eastAsia="Arial Unicode MS" w:hAnsi="Arial Unicode MS"/>
          <w:b w:val="1"/>
          <w:bCs w:val="1"/>
          <w:rtl w:val="0"/>
        </w:rPr>
        <w:t xml:space="preserve">1．お客様情報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z4ame8migv6" w:id="2"/>
      <w:bookmarkEnd w:id="2"/>
      <w:r w:rsidDel="00000000" w:rsidR="00000000" w:rsidRPr="00000000">
        <w:rPr>
          <w:rFonts w:ascii="Arial Unicode MS" w:cs="Arial Unicode MS" w:eastAsia="Arial Unicode MS" w:hAnsi="Arial Unicode MS"/>
          <w:b w:val="1"/>
          <w:bCs w:val="1"/>
          <w:rtl w:val="0"/>
        </w:rPr>
        <w:t xml:space="preserve">2．お預かりする時計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ケース素材・色：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3lllly4dqm8t" w:id="3"/>
      <w:bookmarkEnd w:id="3"/>
      <w:r w:rsidDel="00000000" w:rsidR="00000000" w:rsidRPr="00000000">
        <w:rPr>
          <w:rFonts w:ascii="Arial Unicode MS" w:cs="Arial Unicode MS" w:eastAsia="Arial Unicode MS" w:hAnsi="Arial Unicode MS"/>
          <w:b w:val="1"/>
          <w:bCs w:val="1"/>
          <w:rtl w:val="0"/>
        </w:rPr>
        <w:t xml:space="preserve">3．お預かり時の状態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お預かり時に確認した時計の状態は、次のとおりです。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外観の状態：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ガラス・風防の状態：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ケースの状態：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文字盤・針の状態：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ベルト・ブレスレットの状態：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リューズ・ボタン等の状態：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動作状況：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その他の傷、汚れ、破損等：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なお、時計内部の状態その他外観から確認できない事項については、分解、点検その他必要な作業を行った後に判明する場合があります。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4113mpkyriv" w:id="4"/>
      <w:bookmarkEnd w:id="4"/>
      <w:r w:rsidDel="00000000" w:rsidR="00000000" w:rsidRPr="00000000">
        <w:rPr>
          <w:rFonts w:ascii="Arial Unicode MS" w:cs="Arial Unicode MS" w:eastAsia="Arial Unicode MS" w:hAnsi="Arial Unicode MS"/>
          <w:b w:val="1"/>
          <w:bCs w:val="1"/>
          <w:rtl w:val="0"/>
        </w:rPr>
        <w:t xml:space="preserve">4．お預かりの目的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当店は、次の目的のために時計をお預かりします。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（1）修理</w:t>
        <w:br w:type="textWrapping"/>
        <w:t xml:space="preserve">（2）点検・診断</w:t>
        <w:br w:type="textWrapping"/>
        <w:t xml:space="preserve">（3）修理見積り</w:t>
        <w:br w:type="textWrapping"/>
        <w:t xml:space="preserve">（4）オーバーホール</w:t>
        <w:br w:type="textWrapping"/>
        <w:t xml:space="preserve">（5）電池交換</w:t>
        <w:br w:type="textWrapping"/>
        <w:t xml:space="preserve">（6）ベルト・ブレスレットの交換又は調整</w:t>
        <w:br w:type="textWrapping"/>
        <w:t xml:space="preserve">（7）クリーニング・研磨</w:t>
        <w:br w:type="textWrapping"/>
        <w:t xml:space="preserve">（8）メーカー又は外部修理事業者への取次ぎ</w:t>
        <w:br w:type="textWrapping"/>
        <w:t xml:space="preserve">（9）その他（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具体的な依頼内容：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xnylbdwh6q" w:id="5"/>
      <w:bookmarkEnd w:id="5"/>
      <w:r w:rsidDel="00000000" w:rsidR="00000000" w:rsidRPr="00000000">
        <w:rPr>
          <w:rFonts w:ascii="Arial Unicode MS" w:cs="Arial Unicode MS" w:eastAsia="Arial Unicode MS" w:hAnsi="Arial Unicode MS"/>
          <w:b w:val="1"/>
          <w:bCs w:val="1"/>
          <w:rtl w:val="0"/>
        </w:rPr>
        <w:t xml:space="preserve">5．お預かり期間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預かり日：　　　　年　　　月　　　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　　　年　　　月　　　日頃</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返却予定日は目安であり、時計の状態、部品の調達状況、メーカー又は外部修理事業者による作業状況その他の事情により変更となる場合があります。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返却予定日に変更が生じる場合、当店は必要に応じてお客様に連絡するものとします。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7mcy5p9hy0c" w:id="6"/>
      <w:bookmarkEnd w:id="6"/>
      <w:r w:rsidDel="00000000" w:rsidR="00000000" w:rsidRPr="00000000">
        <w:rPr>
          <w:rFonts w:ascii="Arial Unicode MS" w:cs="Arial Unicode MS" w:eastAsia="Arial Unicode MS" w:hAnsi="Arial Unicode MS"/>
          <w:b w:val="1"/>
          <w:bCs w:val="1"/>
          <w:rtl w:val="0"/>
        </w:rPr>
        <w:t xml:space="preserve">6．見積り及び作業の実施</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修理、部品交換その他費用を伴う作業について、事前に見積りを行う場合は、原則としてお客様の承諾を得た後に作業を開始します。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又は分解の結果、お預かり時には確認できなかった故障、劣化、部品の損傷その他の事情が判明し、当初の見積額又は作業内容を変更する必要が生じた場合には、当店はお客様にその旨を連絡し、必要に応じて追加作業について承諾を得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見積りのために分解、診断、メーカーへの送付その他の作業が必要となる場合には、別途見積料、診断料、送料その他の費用が発生することがあります。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gbr6jshdufes" w:id="7"/>
      <w:bookmarkEnd w:id="7"/>
      <w:r w:rsidDel="00000000" w:rsidR="00000000" w:rsidRPr="00000000">
        <w:rPr>
          <w:rFonts w:ascii="Arial Unicode MS" w:cs="Arial Unicode MS" w:eastAsia="Arial Unicode MS" w:hAnsi="Arial Unicode MS"/>
          <w:b w:val="1"/>
          <w:bCs w:val="1"/>
          <w:rtl w:val="0"/>
        </w:rPr>
        <w:t xml:space="preserve">7．外部事業者への取次ぎ</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点検その他の作業の全部又は一部を時計メーカー、正規サービスセンター、修理事業者その他の外部事業者に依頼する必要がある場合、当店は、お預かりした時計を当該事業者へ送付又は引き渡す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この場合、当店は、お客様からお預かりした時計について、適切な方法により取扱い及び管理を行うものとします。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29t3lbjbl89" w:id="8"/>
      <w:bookmarkEnd w:id="8"/>
      <w:r w:rsidDel="00000000" w:rsidR="00000000" w:rsidRPr="00000000">
        <w:rPr>
          <w:rFonts w:ascii="Arial Unicode MS" w:cs="Arial Unicode MS" w:eastAsia="Arial Unicode MS" w:hAnsi="Arial Unicode MS"/>
          <w:b w:val="1"/>
          <w:bCs w:val="1"/>
          <w:rtl w:val="0"/>
        </w:rPr>
        <w:t xml:space="preserve">8．お預かり中の管理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当店は、お預かりした時計について、その種類、価値、状態等に応じ、合理的に必要と認められる方法により保管及び管理を行います。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お預かりした時計を、本証記載の目的以外の目的で使用することはありません。ただし、動作確認、精度確認、防水検査その他修理又は点検に必要な範囲で時計を作動させる場合があります。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543w05uojys" w:id="9"/>
      <w:bookmarkEnd w:id="9"/>
      <w:r w:rsidDel="00000000" w:rsidR="00000000" w:rsidRPr="00000000">
        <w:rPr>
          <w:rFonts w:ascii="Arial Unicode MS" w:cs="Arial Unicode MS" w:eastAsia="Arial Unicode MS" w:hAnsi="Arial Unicode MS"/>
          <w:b w:val="1"/>
          <w:bCs w:val="1"/>
          <w:rtl w:val="0"/>
        </w:rPr>
        <w:t xml:space="preserve">9．作業に伴う状態変化</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修理、分解、点検、部品交換、研磨、洗浄その他の作業の性質上、時計に通常生じ得る微細な痕跡、部品の状態変化その他の変化が生じる場合があります。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経年劣化、腐食、過去の修理歴、部品の固着、素材の劣化その他お預かり前から存在していた事情により、通常の注意をもって作業を行った場合であっても、作業中に部品の破損その他の事象が生じ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当店は、これらの事情が判明した場合には、必要に応じてお客様に説明し、その後の対応について協議するものとします。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ao528lyqfb" w:id="10"/>
      <w:bookmarkEnd w:id="10"/>
      <w:r w:rsidDel="00000000" w:rsidR="00000000" w:rsidRPr="00000000">
        <w:rPr>
          <w:rFonts w:ascii="Arial Unicode MS" w:cs="Arial Unicode MS" w:eastAsia="Arial Unicode MS" w:hAnsi="Arial Unicode MS"/>
          <w:b w:val="1"/>
          <w:bCs w:val="1"/>
          <w:rtl w:val="0"/>
        </w:rPr>
        <w:t xml:space="preserve">10．防水性能及び精度</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修理、電池交換、分解その他の作業を行った場合であっても、時計の製造時と同等の防水性能、精度、耐久性その他の性能が当然に回復又は維持されることを保証するものではありません。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特に、経年劣化した時計、アンティーク時計、ヴィンテージ時計、部品供給が終了した時計その他特殊な時計については、修理後であっても性能上の制約が生じる場合があります。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mfomc8tdpyi" w:id="11"/>
      <w:bookmarkEnd w:id="11"/>
      <w:r w:rsidDel="00000000" w:rsidR="00000000" w:rsidRPr="00000000">
        <w:rPr>
          <w:rFonts w:ascii="Arial Unicode MS" w:cs="Arial Unicode MS" w:eastAsia="Arial Unicode MS" w:hAnsi="Arial Unicode MS"/>
          <w:b w:val="1"/>
          <w:bCs w:val="1"/>
          <w:rtl w:val="0"/>
        </w:rPr>
        <w:t xml:space="preserve">11．部品の交換</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修理のため部品交換が必要となる場合には、お客様の承諾を得た範囲で交換を行います。ただし、事前に包括的な承諾をいただいている場合その他別途合意した場合は、この限りではありません。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交換した旧部品の返却については、メーカーその他の部品供給元の規定により返却できない場合があります。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o1wnq1bo2kl" w:id="12"/>
      <w:bookmarkEnd w:id="12"/>
      <w:r w:rsidDel="00000000" w:rsidR="00000000" w:rsidRPr="00000000">
        <w:rPr>
          <w:rFonts w:ascii="Arial Unicode MS" w:cs="Arial Unicode MS" w:eastAsia="Arial Unicode MS" w:hAnsi="Arial Unicode MS"/>
          <w:b w:val="1"/>
          <w:bCs w:val="1"/>
          <w:rtl w:val="0"/>
        </w:rPr>
        <w:t xml:space="preserve">12．時計の返却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時計の返却は、原則として本預かり証その他当店が指定する受取確認資料を提示した方に対して行います。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本預かり証を紛失した場合、当店は、本人確認書類その他必要な資料の提示を求めることがあります。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代理人が時計を受け取る場合には、委任状、本人確認書類その他当店が必要と判断する資料の提示を求めることがあります。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6ywpe6s2oa25" w:id="13"/>
      <w:bookmarkEnd w:id="13"/>
      <w:r w:rsidDel="00000000" w:rsidR="00000000" w:rsidRPr="00000000">
        <w:rPr>
          <w:rFonts w:ascii="Arial Unicode MS" w:cs="Arial Unicode MS" w:eastAsia="Arial Unicode MS" w:hAnsi="Arial Unicode MS"/>
          <w:b w:val="1"/>
          <w:bCs w:val="1"/>
          <w:rtl w:val="0"/>
        </w:rPr>
        <w:t xml:space="preserve">13．返却時の確認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お客様は、時計の返却を受ける際、時計の外観、動作状況、付属品その他の状態をご確認ください。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返却後に修理内容その他について問題が判明した場合は、速やかに当店へお申し出ください。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27kdq1zh21qr" w:id="14"/>
      <w:bookmarkEnd w:id="14"/>
      <w:r w:rsidDel="00000000" w:rsidR="00000000" w:rsidRPr="00000000">
        <w:rPr>
          <w:rFonts w:ascii="Arial Unicode MS" w:cs="Arial Unicode MS" w:eastAsia="Arial Unicode MS" w:hAnsi="Arial Unicode MS"/>
          <w:b w:val="1"/>
          <w:bCs w:val="1"/>
          <w:rtl w:val="0"/>
        </w:rPr>
        <w:t xml:space="preserve">14．受取期限</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修理又は点検等が完了した場合、当店は、お客様が届け出た電話番号、メールアドレスその他の連絡先により返却可能である旨を通知します。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お客様は、当該通知後、合理的な期間内に時計をお受け取りください。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長期間にわたり時計のお受取りがなく、かつ、お客様と連絡が取れない場合の保管料、保管方法その他の取扱いについては、当店が別途定める規約又はお客様との合意によるものとします。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nfd0f8mujtv" w:id="15"/>
      <w:bookmarkEnd w:id="15"/>
      <w:r w:rsidDel="00000000" w:rsidR="00000000" w:rsidRPr="00000000">
        <w:rPr>
          <w:rFonts w:ascii="Arial Unicode MS" w:cs="Arial Unicode MS" w:eastAsia="Arial Unicode MS" w:hAnsi="Arial Unicode MS"/>
          <w:b w:val="1"/>
          <w:bCs w:val="1"/>
          <w:rtl w:val="0"/>
        </w:rPr>
        <w:t xml:space="preserve">15．事故等が発生した場合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当店の管理中に、時計について紛失、盗難、破損その他の事故が発生した場合には、当店は速やかに事実関係を確認し、お客様にその旨を連絡します。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当店の責めに帰すべき事由によってお客様に損害が生じた場合は、法令及び個別の事情に従い、合理的な範囲で対応するものとします。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天災地変、火災、停電、輸送上の事故その他当店の合理的な管理を超える事情によって生じた損害については、法令上当店が責任を負う場合を除き、その責任を負わないものとします。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76otvt739q82" w:id="16"/>
      <w:bookmarkEnd w:id="16"/>
      <w:r w:rsidDel="00000000" w:rsidR="00000000" w:rsidRPr="00000000">
        <w:rPr>
          <w:rFonts w:ascii="Arial Unicode MS" w:cs="Arial Unicode MS" w:eastAsia="Arial Unicode MS" w:hAnsi="Arial Unicode MS"/>
          <w:b w:val="1"/>
          <w:bCs w:val="1"/>
          <w:rtl w:val="0"/>
        </w:rPr>
        <w:t xml:space="preserve">16．お客様から申告された情報</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修理又は点検等を適切に行うため、時計の故障状況、過去の修理歴、改造歴、水没歴、強い衝撃を受けた事実その他作業に影響する事項がある場合には、可能な範囲で当店に申告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申告内容：</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205v36y85sl" w:id="17"/>
      <w:bookmarkEnd w:id="17"/>
      <w:r w:rsidDel="00000000" w:rsidR="00000000" w:rsidRPr="00000000">
        <w:rPr>
          <w:rFonts w:ascii="Arial Unicode MS" w:cs="Arial Unicode MS" w:eastAsia="Arial Unicode MS" w:hAnsi="Arial Unicode MS"/>
          <w:b w:val="1"/>
          <w:bCs w:val="1"/>
          <w:rtl w:val="0"/>
        </w:rPr>
        <w:t xml:space="preserve">17．個人情報の取扱い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当店は、お客様から取得した氏名、住所、電話番号、メールアドレスその他の個人情報を、時計の預かり、修理、見積り、連絡、返却、アフターサービスその他これらに付随する業務のために利用します。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メーカー又は外部修理事業者への取次ぎに必要な場合には、業務遂行に必要な範囲で情報を提供することがあります。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個人情報については、法令及び当店が別途定めるプライバシーポリシー等に従って適切に取り扱います。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3s4ap726b0eo" w:id="18"/>
      <w:bookmarkEnd w:id="18"/>
      <w:r w:rsidDel="00000000" w:rsidR="00000000" w:rsidRPr="00000000">
        <w:rPr>
          <w:rFonts w:ascii="Arial Unicode MS" w:cs="Arial Unicode MS" w:eastAsia="Arial Unicode MS" w:hAnsi="Arial Unicode MS"/>
          <w:b w:val="1"/>
          <w:bCs w:val="1"/>
          <w:rtl w:val="0"/>
        </w:rPr>
        <w:t xml:space="preserve">18．確認事項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お客様及び当店は、本預かり証が時計を預かった事実及びその条件を確認するための書面であり、時計の所有権を当店へ移転するものではないことを確認します。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本預かり証に定めのない事項又はその内容について疑義が生じた場合には、お客様と当店が誠意をもって協議し、解決するものとします。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以上の内容を確認のうえ、本預かり証を発行します。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発行日：　　　　年　　　月　　　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預かり証番号：　　　　　　　　　　　　　　　</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　　　　　　　　　　　　　</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お客様確認署名：　　　　　　　　　　　　　　</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