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523npu0h0ce" w:id="0"/>
      <w:bookmarkEnd w:id="0"/>
      <w:r w:rsidDel="00000000" w:rsidR="00000000" w:rsidRPr="00000000">
        <w:rPr>
          <w:rFonts w:ascii="Arial Unicode MS" w:cs="Arial Unicode MS" w:eastAsia="Arial Unicode MS" w:hAnsi="Arial Unicode MS"/>
          <w:b w:val="1"/>
          <w:bCs w:val="1"/>
          <w:sz w:val="44"/>
          <w:szCs w:val="44"/>
          <w:rtl w:val="0"/>
        </w:rPr>
        <w:t xml:space="preserve">定期見直し案内同意書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契約者」という。）は、＿＿＿＿＿＿＿＿＿＿＿＿（以下「当代理店」という。）から、現在加入している保険契約その他当代理店を通じて取り扱う保険契約について、契約内容、保障・補償内容、保険料その他の事項を定期的に確認し、必要に応じて見直しに関する案内を受け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yhkqyzglpp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契約者の生活環境、家族構成、事業状況、資産状況その他の事情の変化に応じ、加入している保険契約の内容を定期的に確認する機会を提供するため、当代理店が行う契約内容の確認及び見直しに関する案内について、その方法、範囲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scnvu24h0uh" w:id="2"/>
      <w:bookmarkEnd w:id="2"/>
      <w:r w:rsidDel="00000000" w:rsidR="00000000" w:rsidRPr="00000000">
        <w:rPr>
          <w:rFonts w:ascii="Arial Unicode MS" w:cs="Arial Unicode MS" w:eastAsia="Arial Unicode MS" w:hAnsi="Arial Unicode MS"/>
          <w:b w:val="1"/>
          <w:bCs w:val="1"/>
          <w:rtl w:val="0"/>
        </w:rPr>
        <w:t xml:space="preserve">第2条（対象となる保険契約）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定期見直し案内の対象となる保険契約は、原則として当代理店を通じて契約者が加入している保険契約とします。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当代理店は、必要に応じて、契約者から提供された情報その他当代理店が適法に取り扱うことのできる情報を踏まえ、見直しの対象となる保険契約を確認することがあります。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当代理店が取り扱っていない保険契約については、当代理店がその契約内容を正確に確認できない場合があることを契約者はあらかじめ了承するものとします。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a0aic4lg52ih" w:id="3"/>
      <w:bookmarkEnd w:id="3"/>
      <w:r w:rsidDel="00000000" w:rsidR="00000000" w:rsidRPr="00000000">
        <w:rPr>
          <w:rFonts w:ascii="Arial Unicode MS" w:cs="Arial Unicode MS" w:eastAsia="Arial Unicode MS" w:hAnsi="Arial Unicode MS"/>
          <w:b w:val="1"/>
          <w:bCs w:val="1"/>
          <w:rtl w:val="0"/>
        </w:rPr>
        <w:t xml:space="preserve">第3条（定期見直し案内の内容）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当代理店は、契約者に対し、必要に応じて次の各号に掲げる事項について案内又は確認を行うことがあります。</w:t>
      </w:r>
    </w:p>
    <w:p w:rsidR="00000000" w:rsidDel="00000000" w:rsidP="00000000" w:rsidRDefault="00000000" w:rsidRPr="00000000" w14:paraId="0000000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現在加入している保険契約の内容の確認</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保険金額、保障額又は補償額の確認</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保険期間、払込期間、更新時期その他契約期間に関する事項</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保険料及び保険料の払込方法に関する事項</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特約その他付帯する保障又は補償の内容</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契約更新、満期その他契約上の重要な時期に関する事項</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契約者又は被保険者の生活環境、家族構成、職業、事業その他の事情の変化に伴う保障又は補償内容の確認</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保険商品の改定、新商品その他見直しの参考となる情報</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その他、契約者の保険契約を確認するために当代理店が必要と判断する事項</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g18rljl9dui" w:id="4"/>
      <w:bookmarkEnd w:id="4"/>
      <w:r w:rsidDel="00000000" w:rsidR="00000000" w:rsidRPr="00000000">
        <w:rPr>
          <w:rFonts w:ascii="Arial Unicode MS" w:cs="Arial Unicode MS" w:eastAsia="Arial Unicode MS" w:hAnsi="Arial Unicode MS"/>
          <w:b w:val="1"/>
          <w:bCs w:val="1"/>
          <w:rtl w:val="0"/>
        </w:rPr>
        <w:t xml:space="preserve">第4条（案内の時期及び頻度）</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当代理店は、契約締結後一定期間が経過した場合、保険契約の更新又は満期が近づいた場合その他当代理店が適切と判断した時期に、定期見直し案内を行うことがあります。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案内の時期及び頻度は、保険の種類、契約期間、契約内容、契約者の意向その他の事情により異なる場合があります。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本同意書は、当代理店が一定の時期又は頻度で必ず連絡を行うことを保証するものではありません。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vhmgiwns7vg0" w:id="5"/>
      <w:bookmarkEnd w:id="5"/>
      <w:r w:rsidDel="00000000" w:rsidR="00000000" w:rsidRPr="00000000">
        <w:rPr>
          <w:rFonts w:ascii="Arial Unicode MS" w:cs="Arial Unicode MS" w:eastAsia="Arial Unicode MS" w:hAnsi="Arial Unicode MS"/>
          <w:b w:val="1"/>
          <w:bCs w:val="1"/>
          <w:rtl w:val="0"/>
        </w:rPr>
        <w:t xml:space="preserve">第5条（案内方法）</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当代理店は、次の各号に掲げる方法の全部又は一部により定期見直し案内を行うことができます。</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電子メール</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SMSその他のメッセージサービス</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郵便物</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当代理店のウェブサイト又は契約者専用ページ等を利用した通知</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対面による案内</w:t>
      </w:r>
    </w:p>
    <w:p w:rsidR="00000000" w:rsidDel="00000000" w:rsidP="00000000" w:rsidRDefault="00000000" w:rsidRPr="00000000" w14:paraId="0000002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その他契約者と当代理店が合意した方法</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者が希望する連絡方法がある場合には、当代理店に申し出るものとします。ただし、保険会社の手続、システム上の制約その他合理的な理由がある場合には、希望する方法による案内ができない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hhddr44e9jep" w:id="6"/>
      <w:bookmarkEnd w:id="6"/>
      <w:r w:rsidDel="00000000" w:rsidR="00000000" w:rsidRPr="00000000">
        <w:rPr>
          <w:rFonts w:ascii="Arial Unicode MS" w:cs="Arial Unicode MS" w:eastAsia="Arial Unicode MS" w:hAnsi="Arial Unicode MS"/>
          <w:b w:val="1"/>
          <w:bCs w:val="1"/>
          <w:rtl w:val="0"/>
        </w:rPr>
        <w:t xml:space="preserve">第6条（連絡先等の変更）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契約者は、住所、電話番号、電子メールアドレスその他当代理店に届け出た連絡先に変更が生じた場合、速やかに当代理店に申し出るものとします。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者が変更の申出を行わなかったことにより、定期見直し案内その他の連絡が到達しなかった場合、当代理店は、当代理店の責めに帰すべき事由がある場合を除き、それによって生じた不利益について責任を負わない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2nwta1vd8tqn" w:id="7"/>
      <w:bookmarkEnd w:id="7"/>
      <w:r w:rsidDel="00000000" w:rsidR="00000000" w:rsidRPr="00000000">
        <w:rPr>
          <w:rFonts w:ascii="Arial Unicode MS" w:cs="Arial Unicode MS" w:eastAsia="Arial Unicode MS" w:hAnsi="Arial Unicode MS"/>
          <w:b w:val="1"/>
          <w:bCs w:val="1"/>
          <w:rtl w:val="0"/>
        </w:rPr>
        <w:t xml:space="preserve">第7条（契約者情報の確認）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当代理店は、保険契約の適切な確認又は見直しを行うため、契約者に対し、次の各号に掲げる事項その他必要な情報の確認を求めることがあります。</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家族構成及び扶養状況</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住所、職業その他生活環境に関する事項</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住宅、自動車その他保険の対象となる財産に関する事項</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事業内容その他事業に関する事項</w:t>
      </w:r>
    </w:p>
    <w:p w:rsidR="00000000" w:rsidDel="00000000" w:rsidP="00000000" w:rsidRDefault="00000000" w:rsidRPr="00000000" w14:paraId="0000003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保険加入の目的及び保障・補償に関する意向</w:t>
      </w:r>
    </w:p>
    <w:p w:rsidR="00000000" w:rsidDel="00000000" w:rsidP="00000000" w:rsidRDefault="00000000" w:rsidRPr="00000000" w14:paraId="0000003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その他保険契約の確認又は見直しに必要な事項</w:t>
      </w:r>
    </w:p>
    <w:p w:rsidR="00000000" w:rsidDel="00000000" w:rsidP="00000000" w:rsidRDefault="00000000" w:rsidRPr="00000000" w14:paraId="0000003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grpa5ujn0p0"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代理店は、定期見直し案内、保険契約の内容確認、保険商品の案内その他これらに付随する業務のため、法令及び当代理店が定めるプライバシーポリシー等に従い、契約者から取得した個人情報を取り扱い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代理店は、保険契約の取扱いその他必要な業務のため、法令上認められる範囲又は契約者から適切な同意を得た範囲において、引受保険会社その他必要な関係者との間で個人情報を取り扱うことがあり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本同意書による同意は、法令上別途本人の同意その他の手続が必要とされる個人情報の取扱いについて、当該手続を不要とするものではありません。</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a438mk43mg6" w:id="9"/>
      <w:bookmarkEnd w:id="9"/>
      <w:r w:rsidDel="00000000" w:rsidR="00000000" w:rsidRPr="00000000">
        <w:rPr>
          <w:rFonts w:ascii="Arial Unicode MS" w:cs="Arial Unicode MS" w:eastAsia="Arial Unicode MS" w:hAnsi="Arial Unicode MS"/>
          <w:b w:val="1"/>
          <w:bCs w:val="1"/>
          <w:rtl w:val="0"/>
        </w:rPr>
        <w:t xml:space="preserve">第9条（見直し案内と契約変更）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定期見直し案内は、現在の保険契約の内容を確認し、必要に応じて見直しを検討する機会を提供するものであり、案内を受けたことのみをもって保険契約が変更、更新、解約又は新たに成立するものではありませ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保険契約の変更、更新、解約、新規申込みその他の手続については、契約者の意思を確認したうえで、各保険会社所定の手続その他必要な手続を行うものとします。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契約者は、見直しの提案を受けた場合であっても、その提案を受け入れる義務を負いません。</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6w4pzm51ovf0" w:id="10"/>
      <w:bookmarkEnd w:id="10"/>
      <w:r w:rsidDel="00000000" w:rsidR="00000000" w:rsidRPr="00000000">
        <w:rPr>
          <w:rFonts w:ascii="Arial Unicode MS" w:cs="Arial Unicode MS" w:eastAsia="Arial Unicode MS" w:hAnsi="Arial Unicode MS"/>
          <w:b w:val="1"/>
          <w:bCs w:val="1"/>
          <w:rtl w:val="0"/>
        </w:rPr>
        <w:t xml:space="preserve">第10条（既存契約の解約等に関する注意）</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者が見直しに伴い既存の保険契約を解約、減額その他変更し、新たな保険契約への加入を検討する場合、新たな保険契約の成立前に既存契約を解約等することにより、保障又は補償がない期間が生じる可能性があり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新たな保険契約については、申込みを行った場合であっても、引受保険会社による審査その他所定の手続により、希望する条件で契約できない場合又は契約が成立しない場合があります。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既存契約の解約、減額その他の変更により、解約返戻金、予定利率、保険料、保障・補償内容その他の条件について契約者に不利益が生じる場合があります。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契約者は、既存契約と見直し後の契約の内容及び不利益となる可能性のある事項について説明を受け、十分に検討したうえで手続を行うものとします。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j0jo4ujxcd6a" w:id="11"/>
      <w:bookmarkEnd w:id="11"/>
      <w:r w:rsidDel="00000000" w:rsidR="00000000" w:rsidRPr="00000000">
        <w:rPr>
          <w:rFonts w:ascii="Arial Unicode MS" w:cs="Arial Unicode MS" w:eastAsia="Arial Unicode MS" w:hAnsi="Arial Unicode MS"/>
          <w:b w:val="1"/>
          <w:bCs w:val="1"/>
          <w:rtl w:val="0"/>
        </w:rPr>
        <w:t xml:space="preserve">第11条（商品の説明及び意向確認）</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が定期見直しに伴い新たな保険商品の提案又は保険契約の変更等を案内する場合には、関係法令、監督上のルール、保険会社の定める手続その他適用される基準に従い、必要な情報提供、意向の把握・確認その他必要な手続を行う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eap4xi1uvcxp" w:id="12"/>
      <w:bookmarkEnd w:id="12"/>
      <w:r w:rsidDel="00000000" w:rsidR="00000000" w:rsidRPr="00000000">
        <w:rPr>
          <w:rFonts w:ascii="Arial Unicode MS" w:cs="Arial Unicode MS" w:eastAsia="Arial Unicode MS" w:hAnsi="Arial Unicode MS"/>
          <w:b w:val="1"/>
          <w:bCs w:val="1"/>
          <w:rtl w:val="0"/>
        </w:rPr>
        <w:t xml:space="preserve">第12条（契約者による判断）</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者は、当代理店から提供された商品内容、保険料、保障・補償内容、契約期間、解約時の取扱いその他の説明を確認したうえで、自らの意向及び必要性に基づき、保険契約の見直しを判断す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当代理店による見直し案内は、特定の保険契約への加入、既存契約の解約又は変更を強制するものではありません。</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oy0m841t88o5" w:id="13"/>
      <w:bookmarkEnd w:id="13"/>
      <w:r w:rsidDel="00000000" w:rsidR="00000000" w:rsidRPr="00000000">
        <w:rPr>
          <w:rFonts w:ascii="Arial Unicode MS" w:cs="Arial Unicode MS" w:eastAsia="Arial Unicode MS" w:hAnsi="Arial Unicode MS"/>
          <w:b w:val="1"/>
          <w:bCs w:val="1"/>
          <w:rtl w:val="0"/>
        </w:rPr>
        <w:t xml:space="preserve">第13条（情報の正確性）</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契約者は、保険契約の確認又は見直しに際して当代理店に提供する情報について、正確かつ最新の内容を提供するよう努めるものとします。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契約者から提供された情報が不正確又は不十分であった場合、当代理店による案内又は提案が契約者の実際の状況に適合しない場合があることを契約者は了承するものとします。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保険契約の申込みその他の手続において告知その他の申告が必要となる場合には、契約者又は被保険者は、保険会社所定の方法及び関係法令等に従って適切に対応するものとします。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7c9nldc5fc20" w:id="14"/>
      <w:bookmarkEnd w:id="14"/>
      <w:r w:rsidDel="00000000" w:rsidR="00000000" w:rsidRPr="00000000">
        <w:rPr>
          <w:rFonts w:ascii="Arial Unicode MS" w:cs="Arial Unicode MS" w:eastAsia="Arial Unicode MS" w:hAnsi="Arial Unicode MS"/>
          <w:b w:val="1"/>
          <w:bCs w:val="1"/>
          <w:rtl w:val="0"/>
        </w:rPr>
        <w:t xml:space="preserve">第14条（見直し案内を受けない選択）</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契約者は、当代理店に申し出ることにより、定期見直し案内の全部又は一部について、以後の案内を希望しない旨を申し出ることができます。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前項の申出があった場合、当代理店は合理的な期間内に当該案内の停止に必要な対応を行います。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前2項の規定にかかわらず、法令、保険契約、保険会社の定める手続その他の理由により必要となる重要な連絡については、当代理店又は保険会社から連絡を行う場合があります。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bdhdh3o7pzdt" w:id="15"/>
      <w:bookmarkEnd w:id="15"/>
      <w:r w:rsidDel="00000000" w:rsidR="00000000" w:rsidRPr="00000000">
        <w:rPr>
          <w:rFonts w:ascii="Arial Unicode MS" w:cs="Arial Unicode MS" w:eastAsia="Arial Unicode MS" w:hAnsi="Arial Unicode MS"/>
          <w:b w:val="1"/>
          <w:bCs w:val="1"/>
          <w:rtl w:val="0"/>
        </w:rPr>
        <w:t xml:space="preserve">第15条（案内停止による影響）</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が定期見直し案内を希望しない場合、契約者自身において保険契約の内容、更新時期、保障・補償の必要性その他の事項を適宜確認するものとし、必要に応じて当代理店又は保険会社へ問い合わせ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gi5obbsj9bhb" w:id="16"/>
      <w:bookmarkEnd w:id="16"/>
      <w:r w:rsidDel="00000000" w:rsidR="00000000" w:rsidRPr="00000000">
        <w:rPr>
          <w:rFonts w:ascii="Arial Unicode MS" w:cs="Arial Unicode MS" w:eastAsia="Arial Unicode MS" w:hAnsi="Arial Unicode MS"/>
          <w:b w:val="1"/>
          <w:bCs w:val="1"/>
          <w:rtl w:val="0"/>
        </w:rPr>
        <w:t xml:space="preserve">第16条（保険会社との契約関係）</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本同意書は、当代理店が行う定期見直し案内に関する事項を定めるものであり、契約者と引受保険会社との間で成立している保険契約の内容を変更するものではありません。</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保険契約の具体的な内容については、保険証券、契約概要、注意喚起情報、約款その他引受保険会社が交付又は提供する書面若しくは電磁的記録等によるものとします。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本同意書の内容と保険契約の約款その他引受保険会社が定める契約条件との間に相違がある場合、保険契約そのものについては当該保険契約に適用される約款その他の契約条件に従うものとします。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r8dxy04o7eyj" w:id="17"/>
      <w:bookmarkEnd w:id="17"/>
      <w:r w:rsidDel="00000000" w:rsidR="00000000" w:rsidRPr="00000000">
        <w:rPr>
          <w:rFonts w:ascii="Arial Unicode MS" w:cs="Arial Unicode MS" w:eastAsia="Arial Unicode MS" w:hAnsi="Arial Unicode MS"/>
          <w:b w:val="1"/>
          <w:bCs w:val="1"/>
          <w:rtl w:val="0"/>
        </w:rPr>
        <w:t xml:space="preserve">第17条（当代理店の責任範囲）</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当代理店は、契約者から提供された情報及び当代理店が確認可能な保険契約情報等に基づき、適切な案内を行うよう努めます。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定期見直し案内は、将来発生する事故、疾病、損害、保険金支払事由その他の事象を予測し、又は保険金等の支払いを保証するものではありません。</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代理店は、法令上免責又は責任制限が認められない場合を除き、契約者から提供された情報の不足、連絡先変更の未届その他当代理店の責めに帰することのできない事由によって生じた損害について責任を負わない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kgbmhe8dkvxo" w:id="18"/>
      <w:bookmarkEnd w:id="18"/>
      <w:r w:rsidDel="00000000" w:rsidR="00000000" w:rsidRPr="00000000">
        <w:rPr>
          <w:rFonts w:ascii="Arial Unicode MS" w:cs="Arial Unicode MS" w:eastAsia="Arial Unicode MS" w:hAnsi="Arial Unicode MS"/>
          <w:b w:val="1"/>
          <w:bCs w:val="1"/>
          <w:rtl w:val="0"/>
        </w:rPr>
        <w:t xml:space="preserve">第18条（同意内容の変更）</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契約者は、定期見直し案内に関する連絡方法その他本同意書に基づき選択した事項について変更を希望する場合、当代理店所定の方法により申し出ることができます。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eny12hkvuyec" w:id="19"/>
      <w:bookmarkEnd w:id="19"/>
      <w:r w:rsidDel="00000000" w:rsidR="00000000" w:rsidRPr="00000000">
        <w:rPr>
          <w:rFonts w:ascii="Arial Unicode MS" w:cs="Arial Unicode MS" w:eastAsia="Arial Unicode MS" w:hAnsi="Arial Unicode MS"/>
          <w:b w:val="1"/>
          <w:bCs w:val="1"/>
          <w:rtl w:val="0"/>
        </w:rPr>
        <w:t xml:space="preserve">第19条（他の書面等との関係）</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保険契約の申込書、意向確認書、契約概要、注意喚起情報、重要事項説明書、約款、個人情報の取扱いに関する同意書その他保険契約に関して作成又は交付される書面等を補完するものであり、これらに代替するものではありません。</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g83kk88hge4j"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本同意書に定めのない事項又は本同意書の内容について疑義が生じた場合、契約者及び当代理店は、関係法令、保険契約の内容及び取引の趣旨を踏まえ、誠実に協議して解決を図るものとします。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契約者は、本同意書の内容について説明を受け、内容を確認したうえで、当代理店から定期的な保険契約の見直しに関する案内を受けることに同意します。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契約者氏名：　　　　　　　　　　　　　　　</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対象保険契約：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保険会社名：　　　　　　　　　　　　　　　</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証券番号等：　　　　　　　　　　　　　　　</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希望する案内方法：　　　　　　　　　　　　</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当代理店名：　　　　　　　　　　　　　　　</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