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mel17hyq18g" w:id="0"/>
      <w:bookmarkEnd w:id="0"/>
      <w:r w:rsidDel="00000000" w:rsidR="00000000" w:rsidRPr="00000000">
        <w:rPr>
          <w:rFonts w:ascii="Arial Unicode MS" w:cs="Arial Unicode MS" w:eastAsia="Arial Unicode MS" w:hAnsi="Arial Unicode MS"/>
          <w:b w:val="1"/>
          <w:bCs w:val="1"/>
          <w:sz w:val="44"/>
          <w:szCs w:val="44"/>
          <w:rtl w:val="0"/>
        </w:rPr>
        <w:t xml:space="preserve">マネーセミナー参加同意書(保険代理店)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当社」という。）が開催するマネーセミナー（以下「本セミナー」という。）への参加を希望する者（以下「参加者」という。）は、本セミナーへの参加にあたり、以下の内容を確認し、これに同意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5lxct2km2l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セミナーの内容、参加条件、情報提供の範囲、保険商品等の案内、個人情報の取扱いその他必要な事項を明確にし、当社と参加者との間における認識の相違及びトラブル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gitaod23i0c" w:id="2"/>
      <w:bookmarkEnd w:id="2"/>
      <w:r w:rsidDel="00000000" w:rsidR="00000000" w:rsidRPr="00000000">
        <w:rPr>
          <w:rFonts w:ascii="Arial Unicode MS" w:cs="Arial Unicode MS" w:eastAsia="Arial Unicode MS" w:hAnsi="Arial Unicode MS"/>
          <w:b w:val="1"/>
          <w:bCs w:val="1"/>
          <w:rtl w:val="0"/>
        </w:rPr>
        <w:t xml:space="preserve">第2条（本セミナーの内容）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1．本セミナーは、家計管理、資産形成、ライフプラン、保険、年金、税制、金融商品その他生活設計及び資産管理に関連する一般的な情報を参加者に提供することを目的として実施します。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2．本セミナーの具体的なテーマ、開催日時、開催場所、開催方法、講師その他の内容は、当社が別途案内するものとします。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セミナーにおいて提供する情報は、原則として一般的な情報提供を目的とするものであり、特定の参加者の財産状況、収入、家族構成、投資経験その他の個別事情を踏まえた個別具体的な助言を当然に行うものではありません。</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g48xx26ut5wc" w:id="3"/>
      <w:bookmarkEnd w:id="3"/>
      <w:r w:rsidDel="00000000" w:rsidR="00000000" w:rsidRPr="00000000">
        <w:rPr>
          <w:rFonts w:ascii="Arial Unicode MS" w:cs="Arial Unicode MS" w:eastAsia="Arial Unicode MS" w:hAnsi="Arial Unicode MS"/>
          <w:b w:val="1"/>
          <w:bCs w:val="1"/>
          <w:rtl w:val="0"/>
        </w:rPr>
        <w:t xml:space="preserve">第3条（情報提供の性質）</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1．本セミナーで提供される情報は、参加者が家計管理、生活設計、資産形成その他の事項について検討する際の参考情報として提供されるものです。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セミナーにおいて提供する情報について、開催時点で合理的に確認可能な情報に基づいて説明するよう努めます。ただし、法令、税制、社会保障制度、金融・経済情勢、商品内容その他の事情は変更される場合があり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3．参加者は、本セミナーで提供された情報のみを根拠として重要な契約、投資、保険加入その他の意思決定を行うのではなく、必要に応じて各分野の専門家又は関係機関等へ確認するものとします。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k6zg3efz87" w:id="4"/>
      <w:bookmarkEnd w:id="4"/>
      <w:r w:rsidDel="00000000" w:rsidR="00000000" w:rsidRPr="00000000">
        <w:rPr>
          <w:rFonts w:ascii="Arial Unicode MS" w:cs="Arial Unicode MS" w:eastAsia="Arial Unicode MS" w:hAnsi="Arial Unicode MS"/>
          <w:b w:val="1"/>
          <w:bCs w:val="1"/>
          <w:rtl w:val="0"/>
        </w:rPr>
        <w:t xml:space="preserve">第4条（保険募集等との関係）</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が保険代理店として本セミナーを開催する場合、本セミナー終了後又は本セミナーに関連して、参加者の希望その他の状況に応じ、保険商品又はこれに関連するサービスについて説明又は案内を行う場合があり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2．保険商品の具体的な説明、提案又は申込みを行う場合には、当社は関係法令その他適用されるルールに従い、必要な情報提供及び手続を行います。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3．本セミナーへの参加それ自体によって、参加者に特定の保険商品への加入義務、個別相談の利用義務その他の商品又はサービスの契約義務が生じるものではありません。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4．参加者は、保険商品等について案内を受けた場合であっても、自らの判断により契約の申込みを行うか否かを決定することができます。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5ymduss1qbxl" w:id="5"/>
      <w:bookmarkEnd w:id="5"/>
      <w:r w:rsidDel="00000000" w:rsidR="00000000" w:rsidRPr="00000000">
        <w:rPr>
          <w:rFonts w:ascii="Arial Unicode MS" w:cs="Arial Unicode MS" w:eastAsia="Arial Unicode MS" w:hAnsi="Arial Unicode MS"/>
          <w:b w:val="1"/>
          <w:bCs w:val="1"/>
          <w:rtl w:val="0"/>
        </w:rPr>
        <w:t xml:space="preserve">第5条（個別相談）</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1．当社は、本セミナーの参加者に対し、希望に応じてライフプラン、家計、保険その他に関する個別相談の機会を案内することがあります。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2．個別相談は、本セミナーとは別に実施される場合があり、その内容に応じて別途申込書、同意書その他の書面による確認を行うことがあります。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3．参加者は、個別相談を希望しない場合、これを申し込む義務を負いません。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419prrabr7vw" w:id="6"/>
      <w:bookmarkEnd w:id="6"/>
      <w:r w:rsidDel="00000000" w:rsidR="00000000" w:rsidRPr="00000000">
        <w:rPr>
          <w:rFonts w:ascii="Arial Unicode MS" w:cs="Arial Unicode MS" w:eastAsia="Arial Unicode MS" w:hAnsi="Arial Unicode MS"/>
          <w:b w:val="1"/>
          <w:bCs w:val="1"/>
          <w:rtl w:val="0"/>
        </w:rPr>
        <w:t xml:space="preserve">第6条（金融商品・税務等に関する情報）</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セミナーにおいて、株式、投資信託、債券、外貨、NISAその他の資産形成に関する情報を取り扱う場合であっても、当社が法令上必要な登録又は権限を有しない業務について、当該業務を提供するものではありませ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セミナーにおける税金、年金、相続その他の制度に関する説明は、一般的な情報提供を目的とするものであり、法令上資格を必要とする個別具体的な税務、法律その他の専門業務を提供するものではあ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3．参加者は、個別具体的な判断が必要な場合には、税理士、弁護士その他適切な専門家へ相談するものとします。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xjwyq69tgkp" w:id="7"/>
      <w:bookmarkEnd w:id="7"/>
      <w:r w:rsidDel="00000000" w:rsidR="00000000" w:rsidRPr="00000000">
        <w:rPr>
          <w:rFonts w:ascii="Arial Unicode MS" w:cs="Arial Unicode MS" w:eastAsia="Arial Unicode MS" w:hAnsi="Arial Unicode MS"/>
          <w:b w:val="1"/>
          <w:bCs w:val="1"/>
          <w:rtl w:val="0"/>
        </w:rPr>
        <w:t xml:space="preserve">第7条（将来予測等に関する取扱い）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において、将来の金利、為替、物価、運用成果、保険料、社会保障制度その他将来に関する説明又はシミュレーションを示す場合がありますが、これらは一定の前提条件に基づく参考情報であり、将来の結果を保証するものではありません。</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udt78sl2zwfo" w:id="8"/>
      <w:bookmarkEnd w:id="8"/>
      <w:r w:rsidDel="00000000" w:rsidR="00000000" w:rsidRPr="00000000">
        <w:rPr>
          <w:rFonts w:ascii="Arial Unicode MS" w:cs="Arial Unicode MS" w:eastAsia="Arial Unicode MS" w:hAnsi="Arial Unicode MS"/>
          <w:b w:val="1"/>
          <w:bCs w:val="1"/>
          <w:rtl w:val="0"/>
        </w:rPr>
        <w:t xml:space="preserve">第8条（参加費及び費用）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1．本セミナーの参加費は、次のとおりとします。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参加費：金＿＿＿＿＿＿円（税込）／無料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2．交通費、通信費その他参加者が本セミナーへ参加するために要する費用は、別途当社が負担する旨を明示した場合を除き、参加者の負担とします。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3．有料の本セミナーについてキャンセルその他の取扱いを定める場合は、当社が別途提示するキャンセル条件等に従うものとします。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1mnvkcyj0vsc" w:id="9"/>
      <w:bookmarkEnd w:id="9"/>
      <w:r w:rsidDel="00000000" w:rsidR="00000000" w:rsidRPr="00000000">
        <w:rPr>
          <w:rFonts w:ascii="Arial Unicode MS" w:cs="Arial Unicode MS" w:eastAsia="Arial Unicode MS" w:hAnsi="Arial Unicode MS"/>
          <w:b w:val="1"/>
          <w:bCs w:val="1"/>
          <w:rtl w:val="0"/>
        </w:rPr>
        <w:t xml:space="preserve">第9条（参加者の遵守事項）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参加者は、本セミナーへの参加にあたり、次の各号に掲げる行為を行わないものとします。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1．他の参加者、講師、当社の役員若しくは従業員その他の関係者に迷惑又は不利益を与える行為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2．本セミナーの進行を妨害する行為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3．営業、勧誘、宗教活動、政治活動その他本セミナーの目的と無関係な活動</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4．当社又は第三者の著作権、肖像権、プライバシーその他の権利を侵害する行為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5．当社の許可なく本セミナーを録音、録画、撮影又は配信する行為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6．本セミナーで配布された資料等を無断で複製、転載、販売、公衆送信その他の方法により利用する行為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7．その他、当社が本セミナーの適切な運営を妨げると合理的に判断する行為</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z0rucxsznegl" w:id="10"/>
      <w:bookmarkEnd w:id="10"/>
      <w:r w:rsidDel="00000000" w:rsidR="00000000" w:rsidRPr="00000000">
        <w:rPr>
          <w:rFonts w:ascii="Arial Unicode MS" w:cs="Arial Unicode MS" w:eastAsia="Arial Unicode MS" w:hAnsi="Arial Unicode MS"/>
          <w:b w:val="1"/>
          <w:bCs w:val="1"/>
          <w:rtl w:val="0"/>
        </w:rPr>
        <w:t xml:space="preserve">第10条（参加の制限）</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参加者が前条に違反した場合その他本セミナーの円滑かつ安全な運営に支障を及ぼすおそれがあると合理的に判断した場合、当該参加者に対し、参加の拒否、退場その他必要な措置を講じることができ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2．前項の場合における参加費の返還の有無については、当社が事前に提示した参加条件又はキャンセル条件等に従うものとします。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azvoxhdlqijw" w:id="11"/>
      <w:bookmarkEnd w:id="11"/>
      <w:r w:rsidDel="00000000" w:rsidR="00000000" w:rsidRPr="00000000">
        <w:rPr>
          <w:rFonts w:ascii="Arial Unicode MS" w:cs="Arial Unicode MS" w:eastAsia="Arial Unicode MS" w:hAnsi="Arial Unicode MS"/>
          <w:b w:val="1"/>
          <w:bCs w:val="1"/>
          <w:rtl w:val="0"/>
        </w:rPr>
        <w:t xml:space="preserve">第11条（資料等の知的財産権）</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セミナーにおいて当社又は講師が提供する文章、図表、画像、動画、スライド、教材、資料その他のコンテンツに関する著作権その他の知的財産権は、当社、講師又は正当な権利を有する第三者に帰属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2．参加者は、私的使用その他法令上認められる場合を除き、当社又は権利者の事前の承諾なく、前項のコンテンツを複製、転載、改変、配布、販売、公衆送信その他の方法により利用してはなりません。</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9laiye87q90" w:id="12"/>
      <w:bookmarkEnd w:id="12"/>
      <w:r w:rsidDel="00000000" w:rsidR="00000000" w:rsidRPr="00000000">
        <w:rPr>
          <w:rFonts w:ascii="Arial Unicode MS" w:cs="Arial Unicode MS" w:eastAsia="Arial Unicode MS" w:hAnsi="Arial Unicode MS"/>
          <w:b w:val="1"/>
          <w:bCs w:val="1"/>
          <w:rtl w:val="0"/>
        </w:rPr>
        <w:t xml:space="preserve">第12条（録音・撮影等）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1．当社は、本セミナーの記録、品質向上、社内研修その他当社が事前に参加者へ明示した目的のため、本セミナーを録音又は撮影する場合があります。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2．参加者の顔、氏名その他参加者を識別できる情報を広告、ウェブサイト、SNSその他外部向けの広報目的で利用する場合には、当社は必要に応じて別途参加者の同意を得るものとします。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3．オンライン開催の場合、参加者は自己の氏名、表示名、映像、音声等が他の参加者に表示又は伝達される可能性があることを理解したうえで参加するものとします。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jd7wsuu1166j"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セミナーへの申込み及び参加に際して取得した参加者の氏名、住所、電話番号、電子メールアドレス、年齢その他の個人情報を、本セミナーの受付、本人確認、連絡、運営、問い合わせ対応その他参加者にあらかじめ通知又は公表した利用目的の範囲内で取り扱い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2．当社は、参加者から取得した個人情報を、個人情報の保護に関する法律その他関係法令及び当社のプライバシーポリシーに従って適切に管理します。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3．当社が保険商品又は関連サービスの案内等のために個人情報を利用する場合は、関係法令、当社のプライバシーポリシーその他適用されるルールに従って取り扱うものとします。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389284zd08c" w:id="14"/>
      <w:bookmarkEnd w:id="14"/>
      <w:r w:rsidDel="00000000" w:rsidR="00000000" w:rsidRPr="00000000">
        <w:rPr>
          <w:rFonts w:ascii="Arial Unicode MS" w:cs="Arial Unicode MS" w:eastAsia="Arial Unicode MS" w:hAnsi="Arial Unicode MS"/>
          <w:b w:val="1"/>
          <w:bCs w:val="1"/>
          <w:rtl w:val="0"/>
        </w:rPr>
        <w:t xml:space="preserve">第14条（第三者への情報提供）</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に基づく場合その他個人情報保護法上認められる場合を除き、参加者本人の同意なく個人データを第三者へ提供しません。ただし、本セミナーの運営等に必要な範囲で業務委託先に個人データの取扱いを委託する場合があり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67r8ixcwwp50" w:id="15"/>
      <w:bookmarkEnd w:id="15"/>
      <w:r w:rsidDel="00000000" w:rsidR="00000000" w:rsidRPr="00000000">
        <w:rPr>
          <w:rFonts w:ascii="Arial Unicode MS" w:cs="Arial Unicode MS" w:eastAsia="Arial Unicode MS" w:hAnsi="Arial Unicode MS"/>
          <w:b w:val="1"/>
          <w:bCs w:val="1"/>
          <w:rtl w:val="0"/>
        </w:rPr>
        <w:t xml:space="preserve">第15条（セミナー内容の変更・中止）</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講師の事情、災害、感染症、交通機関の障害、通信障害、システム障害その他やむを得ない事情が生じた場合、本セミナーの開催日時、開催場所、講師、内容若しくは開催方法を変更し、又は本セミナーを延期若しくは中止することがあり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2．前項の場合、当社は合理的に可能な範囲で、申込み時に登録された連絡先その他適切な方法により参加者へ通知します。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3．有料セミナーを中止した場合における参加費の返還その他の取扱いについては、当社が別途定める条件に従うものとします。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4uj67a2ih7kt" w:id="16"/>
      <w:bookmarkEnd w:id="16"/>
      <w:r w:rsidDel="00000000" w:rsidR="00000000" w:rsidRPr="00000000">
        <w:rPr>
          <w:rFonts w:ascii="Arial Unicode MS" w:cs="Arial Unicode MS" w:eastAsia="Arial Unicode MS" w:hAnsi="Arial Unicode MS"/>
          <w:b w:val="1"/>
          <w:bCs w:val="1"/>
          <w:rtl w:val="0"/>
        </w:rPr>
        <w:t xml:space="preserve">第16条（参加者の判断及び責任）</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1．参加者は、本セミナーで得た情報について、その内容及び自己の状況を十分に検討したうえで、自らの責任において利用するものとします。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2．保険商品、金融商品その他の契約については、それぞれの商品内容、費用、リスク、契約条件等を確認し、参加者自身の判断により申込みその他の意思決定を行うものとします。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3．本セミナーへの参加は、特定の商品について契約上の利益、資産形成上の成果その他一定の結果が得られることを保証するものではありません。</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86vvb3j5jq2c"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1．当社は、本セミナーの内容について合理的な範囲で正確な情報を提供するよう努めますが、法令又は制度の改正、市場環境の変動その他の事情により、提供した情報がその後変更される場合があります。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2．当社は、当社の責めに帰すべき事由による場合を除き、参加者が本セミナーで提供された情報を利用して行った判断又は行為によって生じた損害について責任を負わないものとします。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3．前項その他本同意書に定める当社の免責又は責任制限は、消費者契約法その他の法令により当社の責任を免除又は制限することが認められない場合には、その範囲では適用されません。</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wehwyylsz7ux"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参加者は、自己が暴力団、暴力団員その他これらに準ずる反社会的勢力に該当せず、また、これらと社会的に非難されるべき関係を有していないことを確認します。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7d1h3dur4dbk" w:id="19"/>
      <w:bookmarkEnd w:id="19"/>
      <w:r w:rsidDel="00000000" w:rsidR="00000000" w:rsidRPr="00000000">
        <w:rPr>
          <w:rFonts w:ascii="Arial Unicode MS" w:cs="Arial Unicode MS" w:eastAsia="Arial Unicode MS" w:hAnsi="Arial Unicode MS"/>
          <w:b w:val="1"/>
          <w:bCs w:val="1"/>
          <w:rtl w:val="0"/>
        </w:rPr>
        <w:t xml:space="preserve">第19条（本同意書と個別条件との関係）</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について、申込画面、案内書、参加規約その他の書面又は電磁的方法により個別の条件が定められている場合、当該個別条件と本同意書を併せて適用するものとします。両者の内容に抵触がある場合には、当該事項について個別条件を優先する旨が明示されているときは、その個別条件を優先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ti01r1ccpnrg" w:id="20"/>
      <w:bookmarkEnd w:id="20"/>
      <w:r w:rsidDel="00000000" w:rsidR="00000000" w:rsidRPr="00000000">
        <w:rPr>
          <w:rFonts w:ascii="Arial Unicode MS" w:cs="Arial Unicode MS" w:eastAsia="Arial Unicode MS" w:hAnsi="Arial Unicode MS"/>
          <w:b w:val="1"/>
          <w:bCs w:val="1"/>
          <w:rtl w:val="0"/>
        </w:rPr>
        <w:t xml:space="preserve">第20条（協議）</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本同意書に定めのない事項又は本同意書の解釈について疑義が生じた場合、当社及び参加者は、関係法令及び取引上の信義に従い、誠実に協議して解決を図るものとします。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a1wvmp9ov5yo" w:id="21"/>
      <w:bookmarkEnd w:id="21"/>
      <w:r w:rsidDel="00000000" w:rsidR="00000000" w:rsidRPr="00000000">
        <w:rPr>
          <w:rFonts w:ascii="Arial Unicode MS" w:cs="Arial Unicode MS" w:eastAsia="Arial Unicode MS" w:hAnsi="Arial Unicode MS"/>
          <w:b w:val="1"/>
          <w:bCs w:val="1"/>
          <w:rtl w:val="0"/>
        </w:rPr>
        <w:t xml:space="preserve">第21条（準拠法及び管轄）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1．本同意書及び本セミナーに関する法律関係には、日本法を準拠法とします。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2．本セミナー又は本同意書に関して紛争が生じた場合には、法令に別段の定めがある場合を除き、当社の本店所在地を管轄する地方裁判所又は簡易裁判所を第一審の合意管轄裁判所とします。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以上の内容を確認し、本セミナーへの参加に同意します。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セミナー名：　　　　　　　　　　　　</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開催日時：　　　　　　　　　　　　　</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保険代理店名：　　　　　　　　　　　</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