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rdsslmi29aks" w:id="0"/>
      <w:bookmarkEnd w:id="0"/>
      <w:r w:rsidDel="00000000" w:rsidR="00000000" w:rsidRPr="00000000">
        <w:rPr>
          <w:rFonts w:ascii="Arial Unicode MS" w:cs="Arial Unicode MS" w:eastAsia="Arial Unicode MS" w:hAnsi="Arial Unicode MS"/>
          <w:b w:val="1"/>
          <w:bCs w:val="1"/>
          <w:sz w:val="44"/>
          <w:szCs w:val="44"/>
          <w:rtl w:val="0"/>
        </w:rPr>
        <w:t xml:space="preserve">ノーショー・体重超過ペナルティ覚書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本覚書は、甲と乙との間で締結される業務、利用契約、参加契約その他これに類する契約（以下 本契約という）に関連し、無断不参加（以下 ノーショーという）及び事前に合意された基準を超える体重超過が発生した場合の取扱いについて定めることを目的として、次のとおり締結される。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61e6mdz4bola"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本覚書は、本契約の円滑な履行及び公平性の確保を目的として、乙によるノーショー又は体重超過が発生した場合のペナルティ内容及びその支払方法等を明確に定めるものである。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f5xakyqujfay"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第2条（用語の定義）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本覚書において使用する用語の定義は、次の各号のとおりとする。</w:t>
      </w:r>
    </w:p>
    <w:p w:rsidR="00000000" w:rsidDel="00000000" w:rsidP="00000000" w:rsidRDefault="00000000" w:rsidRPr="00000000" w14:paraId="0000000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ノーショーとは、事前に定められた日時又は期限において、正当な理由なく乙が出席、参加、履行又は提供を行わないことをいう。</w:t>
      </w:r>
    </w:p>
    <w:p w:rsidR="00000000" w:rsidDel="00000000" w:rsidP="00000000" w:rsidRDefault="00000000" w:rsidRPr="00000000" w14:paraId="0000000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体重超過とは、本契約又は別途合意書面により定められた基準体重又は上限値を超過する状態をいう。</w:t>
      </w:r>
    </w:p>
    <w:p w:rsidR="00000000" w:rsidDel="00000000" w:rsidP="00000000" w:rsidRDefault="00000000" w:rsidRPr="00000000" w14:paraId="0000000C">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正当な理由とは、天災地変、重篤な疾病、交通機関の全面的な停止その他甲乙いずれの責めにも帰さない事由をいう。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iiiwbecnrryr"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第3条（ノーショーに関するペナルティ）</w:t>
      </w:r>
    </w:p>
    <w:p w:rsidR="00000000" w:rsidDel="00000000" w:rsidP="00000000" w:rsidRDefault="00000000" w:rsidRPr="00000000" w14:paraId="0000000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乙がノーショーに該当する場合、甲は乙に対し、別途定める金額又は算定方法に基づくペナルティを請求することができる。</w:t>
      </w:r>
    </w:p>
    <w:p w:rsidR="00000000" w:rsidDel="00000000" w:rsidP="00000000" w:rsidRDefault="00000000" w:rsidRPr="00000000" w14:paraId="0000001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前項のペナルティは、甲に現実に発生した損害の全部又は一部の賠償として位置づけられるものとし、違約金又は損害賠償額の予定としての性質を併せ持つものとする。</w:t>
      </w:r>
    </w:p>
    <w:p w:rsidR="00000000" w:rsidDel="00000000" w:rsidP="00000000" w:rsidRDefault="00000000" w:rsidRPr="00000000" w14:paraId="00000011">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乙は、甲からの請求があった場合、指定された期日までに当該ペナルティを支払うものとする。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3zggk5kki47s"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第4条（体重超過に関するペナルティ）</w:t>
      </w:r>
    </w:p>
    <w:p w:rsidR="00000000" w:rsidDel="00000000" w:rsidP="00000000" w:rsidRDefault="00000000" w:rsidRPr="00000000" w14:paraId="0000001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乙が体重超過に該当した場合、甲は乙に対し、超過の程度に応じて、別途定める金額又は算定方法に基づくペナルティを請求することができる。</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体重測定の方法、測定時期及び基準については、本契約又は別途合意書面に従うものとする。</w:t>
      </w:r>
    </w:p>
    <w:p w:rsidR="00000000" w:rsidDel="00000000" w:rsidP="00000000" w:rsidRDefault="00000000" w:rsidRPr="00000000" w14:paraId="00000016">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乙は、測定結果について合理的な疑義がある場合には、速やかに甲に申し出るものとする。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xyaa5osx4sz8"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第5条（ペナルティの支払方法）</w:t>
      </w:r>
    </w:p>
    <w:p w:rsidR="00000000" w:rsidDel="00000000" w:rsidP="00000000" w:rsidRDefault="00000000" w:rsidRPr="00000000" w14:paraId="0000001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ペナルティの支払方法は、銀行振込その他甲が指定する方法によるものとする。</w:t>
      </w:r>
    </w:p>
    <w:p w:rsidR="00000000" w:rsidDel="00000000" w:rsidP="00000000" w:rsidRDefault="00000000" w:rsidRPr="00000000" w14:paraId="0000001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振込手数料その他支払に要する費用は、乙の負担とする。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79ld4gi3yort"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第6条（免責）</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天災地変その他前条に定める正当な理由によりノーショー又は体重超過が生じた場合には、甲乙協議の上、ペナルティの全部又は一部を免除することができる。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21vy6pg5olnb"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第7条（本契約との関係）</w:t>
      </w:r>
    </w:p>
    <w:p w:rsidR="00000000" w:rsidDel="00000000" w:rsidP="00000000" w:rsidRDefault="00000000" w:rsidRPr="00000000" w14:paraId="0000002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本覚書は、本契約の一部を構成するものとする。</w:t>
      </w:r>
    </w:p>
    <w:p w:rsidR="00000000" w:rsidDel="00000000" w:rsidP="00000000" w:rsidRDefault="00000000" w:rsidRPr="00000000" w14:paraId="00000021">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本覚書と本契約の内容が矛盾又は抵触する場合には、本覚書の定めが優先して適用されるものとする。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crotxiwh96sm"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本覚書に定めのない事項又は本覚書の解釈に疑義が生じた場合には、甲乙誠意をもって協議し、円満に解決を図るものとする。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3enqvbvttvtz"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第9条（準拠法及び管轄）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本覚書は日本法を準拠法とし、本覚書に関して生じる一切の紛争については、甲の本店所在地を管轄する地方裁判所を第一審の専属的合意管轄裁判所とする。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本覚書締結の証として、本書を二通作成し、甲乙各自記名押印の上、各一通を保有する。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