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ud1xe4igevp" w:id="0"/>
      <w:bookmarkEnd w:id="0"/>
      <w:r w:rsidDel="00000000" w:rsidR="00000000" w:rsidRPr="00000000">
        <w:rPr>
          <w:rFonts w:ascii="Arial Unicode MS" w:cs="Arial Unicode MS" w:eastAsia="Arial Unicode MS" w:hAnsi="Arial Unicode MS"/>
          <w:b w:val="1"/>
          <w:bCs w:val="1"/>
          <w:sz w:val="44"/>
          <w:szCs w:val="44"/>
          <w:rtl w:val="0"/>
        </w:rPr>
        <w:t xml:space="preserve">病児・病後児保育利用同意書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以下「施設」という。）が提供する病児・病後児保育を利用するにあたり、保護者は、本同意書の内容を確認し、対象児童の健康状態その他必要な事項を正確に申告した上で、以下の事項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by55btm0zr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疾病にかかっている児童又は疾病の回復期にある児童について、保護者が家庭で保育することが困難な場合に施設が提供する病児・病後児保育（以下「本保育」という。）の利用条件、健康管理、緊急時の対応その他必要な事項を定め、児童の安全及び健康に配慮した適切な保育を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xwxwzj3ty8j"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保護者は、次の児童について本保育の利用を申し込みます。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年齢：________歳________か月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所属保育園・幼稚園等：________________________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本保育の対象となる児童は、原則として、疾病中又は疾病の回復期にあり、通常の集団保育を受けることが困難であるものの、医療機関への入院その他の専門的な医療管理を必要としない児童とします。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施設は、児童の症状、感染症の種類、施設の受入体制、定員その他の事情を考慮し、本保育の利用の可否を判断することができます。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9i1rc69gouh" w:id="3"/>
      <w:bookmarkEnd w:id="3"/>
      <w:r w:rsidDel="00000000" w:rsidR="00000000" w:rsidRPr="00000000">
        <w:rPr>
          <w:rFonts w:ascii="Arial Unicode MS" w:cs="Arial Unicode MS" w:eastAsia="Arial Unicode MS" w:hAnsi="Arial Unicode MS"/>
          <w:b w:val="1"/>
          <w:bCs w:val="1"/>
          <w:rtl w:val="0"/>
        </w:rPr>
        <w:t xml:space="preserve">第3条（健康状態等の申告）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保護者は、本保育の利用にあたり、児童について次の事項を施設に正確に申告するものとします。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（1）現在の疾病名又は症状</w:t>
        <w:br w:type="textWrapping"/>
        <w:t xml:space="preserve">（2）発症日及びこれまでの症状の経過</w:t>
        <w:br w:type="textWrapping"/>
        <w:t xml:space="preserve">（3）体温、咳、鼻水、嘔吐、下痢、発疹その他の症状</w:t>
        <w:br w:type="textWrapping"/>
        <w:t xml:space="preserve">（4）医療機関の受診状況及び医師から受けた指示</w:t>
        <w:br w:type="textWrapping"/>
        <w:t xml:space="preserve">（5）現在使用している医薬品</w:t>
        <w:br w:type="textWrapping"/>
        <w:t xml:space="preserve">（6）食物、医薬品その他のアレルギーの有無及び内容</w:t>
        <w:br w:type="textWrapping"/>
        <w:t xml:space="preserve">（7）熱性けいれんその他の既往歴</w:t>
        <w:br w:type="textWrapping"/>
        <w:t xml:space="preserve">（8）感染症への罹患又は接触の可能性</w:t>
        <w:br w:type="textWrapping"/>
        <w:t xml:space="preserve">（9）その他、安全な保育のため施設が必要と認める事項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保護者は、前項の申告内容に変更が生じた場合、速やかに施設へ申し出るものとします。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保護者による申告の不足又は誤りが児童の安全な保育に重大な影響を及ぼすおそれがある場合、施設は本保育の利用を断り、又は利用開始後であっても保育を中止することができます。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oke72cz3vqy" w:id="4"/>
      <w:bookmarkEnd w:id="4"/>
      <w:r w:rsidDel="00000000" w:rsidR="00000000" w:rsidRPr="00000000">
        <w:rPr>
          <w:rFonts w:ascii="Arial Unicode MS" w:cs="Arial Unicode MS" w:eastAsia="Arial Unicode MS" w:hAnsi="Arial Unicode MS"/>
          <w:b w:val="1"/>
          <w:bCs w:val="1"/>
          <w:rtl w:val="0"/>
        </w:rPr>
        <w:t xml:space="preserve">第4条（医師の診断等）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施設は、本保育の利用にあたり、必要に応じて医師が作成した診療情報提供書、医師連絡票、利用連絡票その他児童の症状及び保育上の注意事項を確認できる書類の提出を求めることができます。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保護者は、医師から保育中の安静、食事、投薬その他の指示を受けている場合、その内容を施設に正確に伝えるものとします。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施設は、提出された書類及び保護者からの申告内容を踏まえても安全な保育が困難と判断した場合、本保育の利用を断ることができます。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jbe1rsxo6dn" w:id="5"/>
      <w:bookmarkEnd w:id="5"/>
      <w:r w:rsidDel="00000000" w:rsidR="00000000" w:rsidRPr="00000000">
        <w:rPr>
          <w:rFonts w:ascii="Arial Unicode MS" w:cs="Arial Unicode MS" w:eastAsia="Arial Unicode MS" w:hAnsi="Arial Unicode MS"/>
          <w:b w:val="1"/>
          <w:bCs w:val="1"/>
          <w:rtl w:val="0"/>
        </w:rPr>
        <w:t xml:space="preserve">第5条（利用当日の健康状態の確認）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施設は、児童の受入れ時に、体温、顔色、呼吸状態、食欲、機嫌、排泄状況その他必要な健康状態を確認します。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利用申込時と比較して症状が著しく悪化している場合その他施設が安全な保育を行うことが困難と判断した場合、施設は当日の受入れを断ることがあります。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保護者は、利用当日の朝に解熱剤その他症状に影響を与える医薬品を使用した場合、その医薬品名、使用時刻及び使用量を施設に申告するものとします。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alp4ic2jda7" w:id="6"/>
      <w:bookmarkEnd w:id="6"/>
      <w:r w:rsidDel="00000000" w:rsidR="00000000" w:rsidRPr="00000000">
        <w:rPr>
          <w:rFonts w:ascii="Arial Unicode MS" w:cs="Arial Unicode MS" w:eastAsia="Arial Unicode MS" w:hAnsi="Arial Unicode MS"/>
          <w:b w:val="1"/>
          <w:bCs w:val="1"/>
          <w:rtl w:val="0"/>
        </w:rPr>
        <w:t xml:space="preserve">第6条（保育中の健康管理）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施設は、児童の症状及び体調に応じ、検温、水分補給、休息、食事、排泄の介助その他必要な健康管理を行います。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施設は、児童の症状に応じて他の児童との接触を制限し、又は保育場所を分けることがあります。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施設は、児童の症状の変化その他必要な事項について、保護者に連絡することがあります。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保護者は、本保育が医療行為を目的とするものではなく、施設が実施できる対応には一定の範囲があることを確認します。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u90fez478fk" w:id="7"/>
      <w:bookmarkEnd w:id="7"/>
      <w:r w:rsidDel="00000000" w:rsidR="00000000" w:rsidRPr="00000000">
        <w:rPr>
          <w:rFonts w:ascii="Arial Unicode MS" w:cs="Arial Unicode MS" w:eastAsia="Arial Unicode MS" w:hAnsi="Arial Unicode MS"/>
          <w:b w:val="1"/>
          <w:bCs w:val="1"/>
          <w:rtl w:val="0"/>
        </w:rPr>
        <w:t xml:space="preserve">第7条（投薬）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施設による投薬は、原則として、医師の処方又は指示に基づく医薬品であり、かつ施設が定める手続を満たした場合に限り行うものとします。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保護者は、投薬を希望する場合、施設所定の投薬依頼書その他必要な書類を提出し、医薬品名、用法、用量、投薬時間、保管方法その他必要事項を正確に伝えるものとします。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保護者は、医薬品を原則として1回分ずつ準備し、児童氏名その他施設が指定する事項を明記して施設に預けるものとします。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施設は、内容又は使用方法を確認できない医薬品、市販薬、保護者の判断のみで使用を希望する医薬品その他安全な投薬が困難と判断した医薬品について、投薬を断ることができます。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rw1aaa4olcu" w:id="8"/>
      <w:bookmarkEnd w:id="8"/>
      <w:r w:rsidDel="00000000" w:rsidR="00000000" w:rsidRPr="00000000">
        <w:rPr>
          <w:rFonts w:ascii="Arial Unicode MS" w:cs="Arial Unicode MS" w:eastAsia="Arial Unicode MS" w:hAnsi="Arial Unicode MS"/>
          <w:b w:val="1"/>
          <w:bCs w:val="1"/>
          <w:rtl w:val="0"/>
        </w:rPr>
        <w:t xml:space="preserve">第8条（症状悪化時の対応）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本保育中に児童の症状が悪化した場合、施設は速やかに保護者又は緊急連絡先へ連絡します。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次の各号のいずれかに該当する場合、施設は保護者に児童の迎えを求めることができます。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（1）高熱その他施設が定める受入基準を超える症状が生じた場合</w:t>
        <w:br w:type="textWrapping"/>
        <w:t xml:space="preserve">（2）繰り返す嘔吐又は下痢が認められる場合</w:t>
        <w:br w:type="textWrapping"/>
        <w:t xml:space="preserve">（3）呼吸状態に異常が認められる場合</w:t>
        <w:br w:type="textWrapping"/>
        <w:t xml:space="preserve">（4）けいれん、意識状態の変化その他緊急性の高い症状が認められる場合</w:t>
        <w:br w:type="textWrapping"/>
        <w:t xml:space="preserve">（5）水分又は食事を十分に摂取できない場合</w:t>
        <w:br w:type="textWrapping"/>
        <w:t xml:space="preserve">（6）著しい倦怠感その他症状の悪化が認められる場合</w:t>
        <w:br w:type="textWrapping"/>
        <w:t xml:space="preserve">（7）その他、施設が継続して保育することが適切でないと判断した場合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保護者は、施設から迎えを求められた場合、可能な限り速やかに児童を迎えに来るものとします。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4u72zecx1tn" w:id="9"/>
      <w:bookmarkEnd w:id="9"/>
      <w:r w:rsidDel="00000000" w:rsidR="00000000" w:rsidRPr="00000000">
        <w:rPr>
          <w:rFonts w:ascii="Arial Unicode MS" w:cs="Arial Unicode MS" w:eastAsia="Arial Unicode MS" w:hAnsi="Arial Unicode MS"/>
          <w:b w:val="1"/>
          <w:bCs w:val="1"/>
          <w:rtl w:val="0"/>
        </w:rPr>
        <w:t xml:space="preserve">第9条（緊急時の医療対応）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児童の症状が急激に悪化し、緊急の医療対応が必要であると施設が判断した場合、施設は保護者への連絡を行うとともに、必要に応じて医療機関への受診、救急車の要請その他児童の生命又は身体を保護するために必要な措置を講じ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緊急性が高く、事前に保護者の承諾を得る時間的余裕がない場合、施設は児童の安全確保を優先して必要な対応を行うことができます。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前2項により医療機関を受診した場合の診療費、交通費その他児童の診療に伴い発生した費用は、法令その他に別段の定めがある場合を除き、保護者が負担するものとします。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z8jffqcg0qgy" w:id="10"/>
      <w:bookmarkEnd w:id="10"/>
      <w:r w:rsidDel="00000000" w:rsidR="00000000" w:rsidRPr="00000000">
        <w:rPr>
          <w:rFonts w:ascii="Arial Unicode MS" w:cs="Arial Unicode MS" w:eastAsia="Arial Unicode MS" w:hAnsi="Arial Unicode MS"/>
          <w:b w:val="1"/>
          <w:bCs w:val="1"/>
          <w:rtl w:val="0"/>
        </w:rPr>
        <w:t xml:space="preserve">第10条（感染症への対応）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施設は、感染症の種類、症状及び感染拡大のおそれ等を考慮し、児童の受入れを制限することがあります。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本保育の利用後に児童が感染症と診断され、本保育利用時に他の児童又は職員へ感染させた可能性がある場合、保護者は速やかに施設へ連絡するものとします。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施設は、感染拡大防止のため必要と認める場合、関係法令、行政機関の指針その他施設が定める基準に従い、必要な対応を行います。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dx8oqnd8rnd" w:id="11"/>
      <w:bookmarkEnd w:id="11"/>
      <w:r w:rsidDel="00000000" w:rsidR="00000000" w:rsidRPr="00000000">
        <w:rPr>
          <w:rFonts w:ascii="Arial Unicode MS" w:cs="Arial Unicode MS" w:eastAsia="Arial Unicode MS" w:hAnsi="Arial Unicode MS"/>
          <w:b w:val="1"/>
          <w:bCs w:val="1"/>
          <w:rtl w:val="0"/>
        </w:rPr>
        <w:t xml:space="preserve">第11条（食事及びアレルギーへの対応）</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保護者は、児童の食物アレルギーその他食事に関する注意事項について、事前に施設へ正確に申告するものとします。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施設は、児童の症状、医師の指示及び施設の対応可能な範囲を踏まえ、食事又は水分補給の内容を調整することがあります。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施設において安全な食事提供が困難である場合、保護者に食事等の持参を求めることがあります。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mqefjfsndh7i" w:id="12"/>
      <w:bookmarkEnd w:id="12"/>
      <w:r w:rsidDel="00000000" w:rsidR="00000000" w:rsidRPr="00000000">
        <w:rPr>
          <w:rFonts w:ascii="Arial Unicode MS" w:cs="Arial Unicode MS" w:eastAsia="Arial Unicode MS" w:hAnsi="Arial Unicode MS"/>
          <w:b w:val="1"/>
          <w:bCs w:val="1"/>
          <w:rtl w:val="0"/>
        </w:rPr>
        <w:t xml:space="preserve">第12条（利用時間及び送迎）</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本保育の利用時間は、施設が別途定める時間とします。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保護者は、施設が定める利用終了時刻までに児童を迎えに来るものとします。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保護者本人以外の者が迎えを行う場合、保護者はあらかじめ施設へその者の氏名、続柄その他施設が求める事項を届け出るものとします。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施設は、児童の安全確保のため必要と判断した場合、送迎者に本人確認書類の提示を求めることができます。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v979hc4zwme" w:id="13"/>
      <w:bookmarkEnd w:id="13"/>
      <w:r w:rsidDel="00000000" w:rsidR="00000000" w:rsidRPr="00000000">
        <w:rPr>
          <w:rFonts w:ascii="Arial Unicode MS" w:cs="Arial Unicode MS" w:eastAsia="Arial Unicode MS" w:hAnsi="Arial Unicode MS"/>
          <w:b w:val="1"/>
          <w:bCs w:val="1"/>
          <w:rtl w:val="0"/>
        </w:rPr>
        <w:t xml:space="preserve">第13条（利用料金等）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保護者は、本保育の利用料金その他施設が定める費用を、施設が指定する方法及び期限までに支払うものとします。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医療機関への受診、交通その他通常の保育サービスを超えて必要となった費用については、別途定めがある場合を除き、保護者が負担するものとします。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利用開始後に児童の体調悪化等によって本保育を途中で終了した場合の利用料金の取扱いは、施設が別途定める利用規約又は料金規定によるものとします。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m6587tcifyi" w:id="14"/>
      <w:bookmarkEnd w:id="14"/>
      <w:r w:rsidDel="00000000" w:rsidR="00000000" w:rsidRPr="00000000">
        <w:rPr>
          <w:rFonts w:ascii="Arial Unicode MS" w:cs="Arial Unicode MS" w:eastAsia="Arial Unicode MS" w:hAnsi="Arial Unicode MS"/>
          <w:b w:val="1"/>
          <w:bCs w:val="1"/>
          <w:rtl w:val="0"/>
        </w:rPr>
        <w:t xml:space="preserve">第14条（利用の中止等）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施設は、次の各号のいずれかに該当すると判断した場合、本保育の利用を断り、又は利用途中で中止することができます。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（1）児童の症状が施設の受入可能な範囲を超えている場合</w:t>
        <w:br w:type="textWrapping"/>
        <w:t xml:space="preserve">（2）児童に専門的な医療管理が必要と認められる場合</w:t>
        <w:br w:type="textWrapping"/>
        <w:t xml:space="preserve">（3）感染拡大のおそれが高い場合</w:t>
        <w:br w:type="textWrapping"/>
        <w:t xml:space="preserve">（4）保護者から必要な健康情報が提供されない場合</w:t>
        <w:br w:type="textWrapping"/>
        <w:t xml:space="preserve">（5）施設の定員又は職員配置上、安全な保育を行うことが困難な場合</w:t>
        <w:br w:type="textWrapping"/>
        <w:t xml:space="preserve">（6）災害、施設設備の不具合その他やむを得ない事情がある場合</w:t>
        <w:br w:type="textWrapping"/>
        <w:t xml:space="preserve">（7）その他、児童の生命、身体又は健康を保護するため利用継続が適切でないと施設が判断した場合</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2q1bmiujhc" w:id="15"/>
      <w:bookmarkEnd w:id="15"/>
      <w:r w:rsidDel="00000000" w:rsidR="00000000" w:rsidRPr="00000000">
        <w:rPr>
          <w:rFonts w:ascii="Arial Unicode MS" w:cs="Arial Unicode MS" w:eastAsia="Arial Unicode MS" w:hAnsi="Arial Unicode MS"/>
          <w:b w:val="1"/>
          <w:bCs w:val="1"/>
          <w:rtl w:val="0"/>
        </w:rPr>
        <w:t xml:space="preserve">第15条（事故等への対応）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施設は、本保育の実施にあたり、児童の安全確保及び事故防止に必要な注意を払うものとします。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疾病の性質、児童の体質その他施設が合理的に予見又は回避することが困難な事情によって症状の変化等が生じる可能性があることを、保護者は確認するものとします。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本条は、施設の故意又は過失により生じた責任を不当に免除するものではありません。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la2y9ur15tcl" w:id="16"/>
      <w:bookmarkEnd w:id="16"/>
      <w:r w:rsidDel="00000000" w:rsidR="00000000" w:rsidRPr="00000000">
        <w:rPr>
          <w:rFonts w:ascii="Arial Unicode MS" w:cs="Arial Unicode MS" w:eastAsia="Arial Unicode MS" w:hAnsi="Arial Unicode MS"/>
          <w:b w:val="1"/>
          <w:bCs w:val="1"/>
          <w:rtl w:val="0"/>
        </w:rPr>
        <w:t xml:space="preserve">第16条（個人情報等の取扱い）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施設は、本保育の実施に必要な範囲で、児童及び保護者の氏名、連絡先、健康状態、疾病、服薬、アレルギー、既往歴その他の情報を取得し、利用することができます。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施設は、児童の安全確保、医療機関への受診その他必要がある場合、必要最小限の範囲で、医療機関その他関係機関に児童の情報を提供することがあります。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施設は、取得した個人情報を関係法令及び施設の個人情報保護方針等に従って適切に管理します。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bfbg2lovdkd" w:id="17"/>
      <w:bookmarkEnd w:id="17"/>
      <w:r w:rsidDel="00000000" w:rsidR="00000000" w:rsidRPr="00000000">
        <w:rPr>
          <w:rFonts w:ascii="Arial Unicode MS" w:cs="Arial Unicode MS" w:eastAsia="Arial Unicode MS" w:hAnsi="Arial Unicode MS"/>
          <w:b w:val="1"/>
          <w:bCs w:val="1"/>
          <w:rtl w:val="0"/>
        </w:rPr>
        <w:t xml:space="preserve">第17条（緊急連絡先）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保護者は、本保育の利用中、施設から連絡を受けることができる連絡先を届け出るものとします。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pPr>
      <w:bookmarkStart w:colFirst="0" w:colLast="0" w:name="_q2zvu5lp8cz" w:id="18"/>
      <w:bookmarkEnd w:id="18"/>
      <w:r w:rsidDel="00000000" w:rsidR="00000000" w:rsidRPr="00000000">
        <w:rPr>
          <w:rFonts w:ascii="Arial Unicode MS" w:cs="Arial Unicode MS" w:eastAsia="Arial Unicode MS" w:hAnsi="Arial Unicode MS"/>
          <w:b w:val="1"/>
          <w:bCs w:val="1"/>
          <w:rtl w:val="0"/>
        </w:rPr>
        <w:t xml:space="preserve">第18条（同意事項）</w:t>
      </w: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保護者は、本同意書及び施設から説明された本保育の利用条件を確認し、特に次の事項について理解した上で同意します。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（1）児童の健康状態、疾病、既往歴、アレルギー及び服薬状況等を正確に申告すること。</w:t>
        <w:br w:type="textWrapping"/>
        <w:t xml:space="preserve">（2）施設が児童の安全な受入れが困難と判断した場合、利用できないことがあること。</w:t>
        <w:br w:type="textWrapping"/>
        <w:t xml:space="preserve">（3）保育中に症状が悪化した場合、施設から迎えを求められることがあること。</w:t>
        <w:br w:type="textWrapping"/>
        <w:t xml:space="preserve">（4）緊急時には、保護者への事前連絡ができない場合であっても、救急要請その他必要な措置が講じられることがあること。</w:t>
        <w:br w:type="textWrapping"/>
        <w:t xml:space="preserve">（5）本保育は疾病の治療を目的とした医療サービスではないこと。</w:t>
        <w:br w:type="textWrapping"/>
        <w:t xml:space="preserve">（6）感染症その他児童の症状によっては、利用が制限される場合があること。</w:t>
        <w:br w:type="textWrapping"/>
        <w:t xml:space="preserve">（7）施設の利用規約、感染症対策、投薬手続その他本保育に関するルールを遵守すること。</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以上の内容について説明を受け、その内容を理解した上で、対象児童が病児・病後児保育を利用することに同意します。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　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施設確認者：________________________</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