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nq5yix7cei2c" w:id="0"/>
      <w:bookmarkEnd w:id="0"/>
      <w:r w:rsidDel="00000000" w:rsidR="00000000" w:rsidRPr="00000000">
        <w:rPr>
          <w:rFonts w:ascii="Arial Unicode MS" w:cs="Arial Unicode MS" w:eastAsia="Arial Unicode MS" w:hAnsi="Arial Unicode MS"/>
          <w:b w:val="1"/>
          <w:bCs w:val="1"/>
          <w:sz w:val="44"/>
          <w:szCs w:val="44"/>
          <w:rtl w:val="0"/>
        </w:rPr>
        <w:t xml:space="preserve">興行中止保険付帯覚書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本覚書は、下記当事者間で締結された〇年〇月〇日付〇〇契約（以下「原契約」という。）に関連し、興行中止保険の付帯に関する事項を明確にすることを目的として、以下のとおり締結される。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覚書は、原契約に基づき実施される興行、イベント、公演、試合その他これらに類する催事（以下「本興行」という。）について、不可抗力その他やむを得ない事由により中止又は延期が生じた場合のリスクを軽減するため、興行中止保険の付帯条件及び当事者間の責任分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第2条（興行中止保険の付帯）</w:t>
      </w:r>
      <w:r w:rsidDel="00000000" w:rsidR="00000000" w:rsidRPr="00000000">
        <w:rPr>
          <w:b w:val="1"/>
          <w:bCs w:val="1"/>
          <w:sz w:val="20"/>
          <w:szCs w:val="20"/>
          <w:rtl w:val="0"/>
        </w:rPr>
        <w:br w:type="textWrapping"/>
      </w:r>
      <w:r w:rsidDel="00000000" w:rsidR="00000000" w:rsidRPr="00000000">
        <w:rPr>
          <w:rFonts w:ascii="Arial Unicode MS" w:cs="Arial Unicode MS" w:eastAsia="Arial Unicode MS" w:hAnsi="Arial Unicode MS"/>
          <w:sz w:val="20"/>
          <w:szCs w:val="20"/>
          <w:rtl w:val="0"/>
        </w:rPr>
        <w:t xml:space="preserve">1　本興行については、当事者間の合意に基づき、興行中止保険（以下「本保険」という。）を付帯するものとする。</w:t>
        <w:br w:type="textWrapping"/>
        <w:t xml:space="preserve">2　本保険の保険契約者、被保険者、補償内容、補償限度額、免責事項その他の詳細条件は、別途締結する保険契約又は保険証券の定めに従うものとする。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第3条（保険料の負担）</w:t>
        <w:br w:type="textWrapping"/>
      </w:r>
      <w:r w:rsidDel="00000000" w:rsidR="00000000" w:rsidRPr="00000000">
        <w:rPr>
          <w:rFonts w:ascii="Arial Unicode MS" w:cs="Arial Unicode MS" w:eastAsia="Arial Unicode MS" w:hAnsi="Arial Unicode MS"/>
          <w:sz w:val="20"/>
          <w:szCs w:val="20"/>
          <w:rtl w:val="0"/>
        </w:rPr>
        <w:t xml:space="preserve">本保険に係る保険料は、原契約に定める費用負担の区分に従い、原契約に特段の定めがない場合には、当事者間の協議により負担割合を定めるものとする。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第4条（保険金の請求及び帰属）</w:t>
        <w:br w:type="textWrapping"/>
      </w:r>
      <w:r w:rsidDel="00000000" w:rsidR="00000000" w:rsidRPr="00000000">
        <w:rPr>
          <w:rFonts w:ascii="Arial Unicode MS" w:cs="Arial Unicode MS" w:eastAsia="Arial Unicode MS" w:hAnsi="Arial Unicode MS"/>
          <w:sz w:val="20"/>
          <w:szCs w:val="20"/>
          <w:rtl w:val="0"/>
        </w:rPr>
        <w:t xml:space="preserve">1　本興行が中止又は延期となり、本保険に基づく保険金請求事由が発生した場合、保険金の請求手続は、原則として保険契約者が行うものとする。</w:t>
        <w:br w:type="textWrapping"/>
        <w:t xml:space="preserve">2　支払われた保険金の帰属及び配分については、原契約及び本覚書の趣旨を踏まえ、当事者間で誠意をもって協議の上決定するものとする。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第5条（中止事由の通知義務）</w:t>
        <w:br w:type="textWrapping"/>
      </w:r>
      <w:r w:rsidDel="00000000" w:rsidR="00000000" w:rsidRPr="00000000">
        <w:rPr>
          <w:rFonts w:ascii="Arial Unicode MS" w:cs="Arial Unicode MS" w:eastAsia="Arial Unicode MS" w:hAnsi="Arial Unicode MS"/>
          <w:sz w:val="20"/>
          <w:szCs w:val="20"/>
          <w:rtl w:val="0"/>
        </w:rPr>
        <w:t xml:space="preserve">本興行の中止又は延期のおそれが生じた場合、当事者は、速やかに相手方に対してその内容及び理由を通知し、保険金請求に必要な情報提供及び協力を行うものとする。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第6条（免責及び責任の限定）</w:t>
        <w:br w:type="textWrapping"/>
      </w:r>
      <w:r w:rsidDel="00000000" w:rsidR="00000000" w:rsidRPr="00000000">
        <w:rPr>
          <w:rFonts w:ascii="Arial Unicode MS" w:cs="Arial Unicode MS" w:eastAsia="Arial Unicode MS" w:hAnsi="Arial Unicode MS"/>
          <w:sz w:val="20"/>
          <w:szCs w:val="20"/>
          <w:rtl w:val="0"/>
        </w:rPr>
        <w:t xml:space="preserve">1　本保険の適用対象外となる事由により本興行が中止又は延期となった場合、当事者は、原契約に別段の定めがある場合を除き、互いに損害賠償責任を負わないものとする。</w:t>
        <w:br w:type="textWrapping"/>
        <w:t xml:space="preserve">2　本保険に基づき支払われる保険金を超える損害については、原契約に基づく責任の範囲内でのみ処理されるものとする。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第7条（原契約との関係）</w:t>
        <w:br w:type="textWrapping"/>
      </w:r>
      <w:r w:rsidDel="00000000" w:rsidR="00000000" w:rsidRPr="00000000">
        <w:rPr>
          <w:rFonts w:ascii="Arial Unicode MS" w:cs="Arial Unicode MS" w:eastAsia="Arial Unicode MS" w:hAnsi="Arial Unicode MS"/>
          <w:sz w:val="20"/>
          <w:szCs w:val="20"/>
          <w:rtl w:val="0"/>
        </w:rPr>
        <w:t xml:space="preserve">1　本覚書は、原契約の一部を構成するものとする。</w:t>
        <w:br w:type="textWrapping"/>
        <w:t xml:space="preserve">2　本覚書と原契約の内容が抵触する場合には、本覚書の定めが優先して適用されるものとする。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第8条（協議事項）</w:t>
        <w:br w:type="textWrapping"/>
      </w: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本覚書に定めのない事項又は解釈に疑義が生じた場合には、当事者は、誠意をもって協議し、円満に解決を図るものとする。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第9条（準拠法及び管轄）</w:t>
        <w:br w:type="textWrapping"/>
      </w:r>
      <w:r w:rsidDel="00000000" w:rsidR="00000000" w:rsidRPr="00000000">
        <w:rPr>
          <w:rFonts w:ascii="Arial Unicode MS" w:cs="Arial Unicode MS" w:eastAsia="Arial Unicode MS" w:hAnsi="Arial Unicode MS"/>
          <w:sz w:val="20"/>
          <w:szCs w:val="20"/>
          <w:rtl w:val="0"/>
        </w:rPr>
        <w:t xml:space="preserve">本覚書は日本法を準拠法とし、本覚書又は原契約に関連して生じる一切の紛争については、原契約に定める管轄裁判所を第一審の専属的合意管轄裁判所とする。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以上、本覚書締結の証として、本書を電磁的方法又は書面により作成し、当事者はこれを承認の上、各自保管するものとする。</w:t>
      </w:r>
    </w:p>
    <w:p w:rsidR="00000000" w:rsidDel="00000000" w:rsidP="00000000" w:rsidRDefault="00000000" w:rsidRPr="00000000" w14:paraId="0000001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