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l6fxdflt1jv" w:id="0"/>
      <w:bookmarkEnd w:id="0"/>
      <w:r w:rsidDel="00000000" w:rsidR="00000000" w:rsidRPr="00000000">
        <w:rPr>
          <w:rFonts w:ascii="Arial Unicode MS" w:cs="Arial Unicode MS" w:eastAsia="Arial Unicode MS" w:hAnsi="Arial Unicode MS"/>
          <w:b w:val="1"/>
          <w:bCs w:val="1"/>
          <w:sz w:val="44"/>
          <w:szCs w:val="44"/>
          <w:rtl w:val="0"/>
        </w:rPr>
        <w:t xml:space="preserve">キャッシュフロー表作成申込書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私は、以下の内容を確認し、キャッシュフロー表の作成を申し込みます。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lcziqvif42hj"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職業・勤務先：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配偶者：　有　・　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家族構成：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7i5908nfbdf4" w:id="2"/>
      <w:bookmarkEnd w:id="2"/>
      <w:r w:rsidDel="00000000" w:rsidR="00000000" w:rsidRPr="00000000">
        <w:rPr>
          <w:rFonts w:ascii="Arial Unicode MS" w:cs="Arial Unicode MS" w:eastAsia="Arial Unicode MS" w:hAnsi="Arial Unicode MS"/>
          <w:b w:val="1"/>
          <w:bCs w:val="1"/>
          <w:rtl w:val="0"/>
        </w:rPr>
        <w:t xml:space="preserve">2．申込内容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ファイナンシャルプランナー又はキャッシュフロー表作成サービスを提供する事業者（以下「作成者」という。）に対し、申込者が提供する情報及び本申込書に定める条件に基づき、将来の家計収支及び資産残高等を整理したキャッシュフロー表の作成を申し込み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作成を希望する内容は、次のとおりです。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作成目的：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希望する計画期間：　　　　　年から　　　　　年まで</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主な相談事項：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成果物の希望形式：　書面　・　PDF　・　電子データ　・　その他（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その他の希望事項：　　　　　　　　　　　　　　　　　　　　　　　　　　　　　　</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o3v8x246k68v" w:id="3"/>
      <w:bookmarkEnd w:id="3"/>
      <w:r w:rsidDel="00000000" w:rsidR="00000000" w:rsidRPr="00000000">
        <w:rPr>
          <w:rFonts w:ascii="Arial Unicode MS" w:cs="Arial Unicode MS" w:eastAsia="Arial Unicode MS" w:hAnsi="Arial Unicode MS"/>
          <w:b w:val="1"/>
          <w:bCs w:val="1"/>
          <w:rtl w:val="0"/>
        </w:rPr>
        <w:t xml:space="preserve">3．キャッシュフロー表の作成目的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キャッシュフロー表は、申込者の現在の家計状況及び将来の予定等を整理し、中長期的な収入、支出、貯蓄、資産残高等の推移を把握するために作成するものです。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作成に当たっては、必要に応じて次の事項を反映します。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・本人及び家族の年齢、家族構成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・給与、事業所得、年金その他の収入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・生活費、住居費、教育費その他の日常的な支出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・住宅購入、住宅ローン、リフォーム等に関する支出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・結婚、出産、進学、退職その他のライフイベント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・預貯金、有価証券その他の金融資産</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・住宅ローンその他の借入金</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・保険料及び保険金等</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・老後生活に関する収支</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・その他、申込者と作成者が必要と認めた事項</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pz4urwwtuop" w:id="4"/>
      <w:bookmarkEnd w:id="4"/>
      <w:r w:rsidDel="00000000" w:rsidR="00000000" w:rsidRPr="00000000">
        <w:rPr>
          <w:rFonts w:ascii="Arial Unicode MS" w:cs="Arial Unicode MS" w:eastAsia="Arial Unicode MS" w:hAnsi="Arial Unicode MS"/>
          <w:b w:val="1"/>
          <w:bCs w:val="1"/>
          <w:rtl w:val="0"/>
        </w:rPr>
        <w:t xml:space="preserve">4．申込者が提供する情報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申込者は、キャッシュフロー表の作成に必要な範囲で、作成者に対して次の情報を提供します。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・本人及び家族に関する情報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・現在及び将来の収入に関する情報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・生活費その他の支出に関する情報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・預貯金、株式、投資信託その他の資産に関する情報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・住宅ローン、カードローンその他の負債に関する情報</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・生命保険、損害保険その他の保険契約に関する情報</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・住宅購入、教育、退職、相続その他の将来計画に関する情報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・その他キャッシュフロー表の作成に必要な情報</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申込者は、作成者に提供する情報について、可能な限り正確かつ最新の内容を提供するものとします。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pPr>
      <w:bookmarkStart w:colFirst="0" w:colLast="0" w:name="_cbwtpr538ks2" w:id="5"/>
      <w:bookmarkEnd w:id="5"/>
      <w:r w:rsidDel="00000000" w:rsidR="00000000" w:rsidRPr="00000000">
        <w:rPr>
          <w:rFonts w:ascii="Arial Unicode MS" w:cs="Arial Unicode MS" w:eastAsia="Arial Unicode MS" w:hAnsi="Arial Unicode MS"/>
          <w:b w:val="1"/>
          <w:bCs w:val="1"/>
          <w:rtl w:val="0"/>
        </w:rPr>
        <w:t xml:space="preserve">5．資料の提出</w:t>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者は、キャッシュフロー表の作成に必要な場合、申込者に対し、源泉徴収票、給与明細、家計収支資料、預貯金残高資料、住宅ローン返済予定表、保険証券その他の資料の提示又は提出を求める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申込者が必要な情報又は資料を提供しない場合、作成者は、提供された情報のみを前提としてキャッシュフロー表を作成し、又は作成が困難であると判断した場合には、作成を中止することができます。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n17xgxoaaiw" w:id="6"/>
      <w:bookmarkEnd w:id="6"/>
      <w:r w:rsidDel="00000000" w:rsidR="00000000" w:rsidRPr="00000000">
        <w:rPr>
          <w:rFonts w:ascii="Arial Unicode MS" w:cs="Arial Unicode MS" w:eastAsia="Arial Unicode MS" w:hAnsi="Arial Unicode MS"/>
          <w:b w:val="1"/>
          <w:bCs w:val="1"/>
          <w:rtl w:val="0"/>
        </w:rPr>
        <w:t xml:space="preserve">6．将来予測及び試算条件</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キャッシュフロー表に記載される将来の収入、支出、資産残高その他の数値は、申込時点で得られた情報及び一定の仮定に基づく試算です。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物価、給与、金利、運用利回り、税制、社会保障制度、年金制度、家族構成、勤務状況その他の事情は将来変動する可能性があるため、キャッシュフロー表に記載された数値が実際の結果と一致することを保証するものではあり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試算に用いる主な前提条件は、必要に応じて申込者と作成者が確認したうえで設定します。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7510sstj6lgs" w:id="7"/>
      <w:bookmarkEnd w:id="7"/>
      <w:r w:rsidDel="00000000" w:rsidR="00000000" w:rsidRPr="00000000">
        <w:rPr>
          <w:rFonts w:ascii="Arial Unicode MS" w:cs="Arial Unicode MS" w:eastAsia="Arial Unicode MS" w:hAnsi="Arial Unicode MS"/>
          <w:b w:val="1"/>
          <w:bCs w:val="1"/>
          <w:rtl w:val="0"/>
        </w:rPr>
        <w:t xml:space="preserve">7．金融商品等に関する取扱い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ッシュフロー表は、申込者の家計及び将来計画を整理するための資料として作成するものであり、特定の金融商品、保険商品、不動産その他の商品について、その購入、売却、契約又は投資を勧誘し、若しくはその成果を保証することを目的とするもの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商品取引、保険契約、税務、法律その他法令上特定の資格又は登録を必要とする事項については、作成者が当該業務を適法に行う資格又は権限を有する場合を除き、必要に応じて各分野の専門家への確認を行う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xfwdo8kio838" w:id="8"/>
      <w:bookmarkEnd w:id="8"/>
      <w:r w:rsidDel="00000000" w:rsidR="00000000" w:rsidRPr="00000000">
        <w:rPr>
          <w:rFonts w:ascii="Arial Unicode MS" w:cs="Arial Unicode MS" w:eastAsia="Arial Unicode MS" w:hAnsi="Arial Unicode MS"/>
          <w:b w:val="1"/>
          <w:bCs w:val="1"/>
          <w:rtl w:val="0"/>
        </w:rPr>
        <w:t xml:space="preserve">8．作成料金</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キャッシュフロー表の作成料金は、次のとおりとします。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作成料金：　　　　　　　　　　　　　　円（税込・税別）</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　　　　　　　　　　　　　　　　　　　　　　　　　　　　</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追加相談、再作成、条件変更その他当初の申込内容を超える業務について別途料金が発生する場合は、作成者は、原則として事前に申込者へその内容及び料金を説明します。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kt98zlft4xst" w:id="9"/>
      <w:bookmarkEnd w:id="9"/>
      <w:r w:rsidDel="00000000" w:rsidR="00000000" w:rsidRPr="00000000">
        <w:rPr>
          <w:rFonts w:ascii="Arial Unicode MS" w:cs="Arial Unicode MS" w:eastAsia="Arial Unicode MS" w:hAnsi="Arial Unicode MS"/>
          <w:b w:val="1"/>
          <w:bCs w:val="1"/>
          <w:rtl w:val="0"/>
        </w:rPr>
        <w:t xml:space="preserve">9．作成期間及び納品</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作成予定日：　　　　　年　　　月　　　日</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納品方法：　　　　　　　　　　　　　　　　　　　　　　　　　　　　</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申込者による資料提出の遅延、追加資料の必要性その他やむを得ない事情が生じた場合、作成者は申込者に通知したうえで、作成予定日を変更することができます。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pPr>
      <w:bookmarkStart w:colFirst="0" w:colLast="0" w:name="_1egaop7m5s5a" w:id="10"/>
      <w:bookmarkEnd w:id="10"/>
      <w:r w:rsidDel="00000000" w:rsidR="00000000" w:rsidRPr="00000000">
        <w:rPr>
          <w:rFonts w:ascii="Arial Unicode MS" w:cs="Arial Unicode MS" w:eastAsia="Arial Unicode MS" w:hAnsi="Arial Unicode MS"/>
          <w:b w:val="1"/>
          <w:bCs w:val="1"/>
          <w:rtl w:val="0"/>
        </w:rPr>
        <w:t xml:space="preserve">10．内容の確認及び修正</w: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申込者は、キャッシュフロー表の受領後、その内容及び作成の前提となった情報を確認するものとします。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申込者が提供した情報の誤り又は不足を発見した場合は、速やかに作成者へ申し出るものとします。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修正対応の範囲、期間及び追加料金の有無については、申込時の条件又は作成者が別途定める取扱いに従うものとします。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pPr>
      <w:bookmarkStart w:colFirst="0" w:colLast="0" w:name="_qhxrzmh812yg" w:id="11"/>
      <w:bookmarkEnd w:id="11"/>
      <w:r w:rsidDel="00000000" w:rsidR="00000000" w:rsidRPr="00000000">
        <w:rPr>
          <w:rFonts w:ascii="Arial Unicode MS" w:cs="Arial Unicode MS" w:eastAsia="Arial Unicode MS" w:hAnsi="Arial Unicode MS"/>
          <w:b w:val="1"/>
          <w:bCs w:val="1"/>
          <w:rtl w:val="0"/>
        </w:rPr>
        <w:t xml:space="preserve">11．申込みの変更・キャンセル</w: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申込者がキャッシュフロー表の作成開始後に申込内容の変更又はキャンセルを希望する場合は、速やかに作成者へ申し出るものとします。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作成者が既に作業へ着手している場合には、その進捗状況及び実施済みの業務内容に応じて、申込者に作業相当額の費用が発生することがあります。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キャンセル料その他の条件を別途定めている場合は、その定めに従うものとします。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zfoynyfs2746" w:id="12"/>
      <w:bookmarkEnd w:id="12"/>
      <w:r w:rsidDel="00000000" w:rsidR="00000000" w:rsidRPr="00000000">
        <w:rPr>
          <w:rFonts w:ascii="Arial Unicode MS" w:cs="Arial Unicode MS" w:eastAsia="Arial Unicode MS" w:hAnsi="Arial Unicode MS"/>
          <w:b w:val="1"/>
          <w:bCs w:val="1"/>
          <w:rtl w:val="0"/>
        </w:rPr>
        <w:t xml:space="preserve">12．個人情報等の取扱い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作成者は、申込者から取得した個人情報及び家計、資産、負債その他の情報を、キャッシュフロー表の作成、相談対応、連絡その他申込者に説明した利用目的の範囲内で取り扱います。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作成者は、法令に基づく場合その他正当な理由がある場合を除き、申込者の同意なくこれらの情報を第三者に提供しないものとします。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個人情報の具体的な取扱いについて作成者がプライバシーポリシーその他の規程を定めている場合は、当該規程に従います。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cal3prx48fmu" w:id="13"/>
      <w:bookmarkEnd w:id="13"/>
      <w:r w:rsidDel="00000000" w:rsidR="00000000" w:rsidRPr="00000000">
        <w:rPr>
          <w:rFonts w:ascii="Arial Unicode MS" w:cs="Arial Unicode MS" w:eastAsia="Arial Unicode MS" w:hAnsi="Arial Unicode MS"/>
          <w:b w:val="1"/>
          <w:bCs w:val="1"/>
          <w:rtl w:val="0"/>
        </w:rPr>
        <w:t xml:space="preserve">13．成果物の利用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作成されたキャッシュフロー表は、原則として申込者本人及びその家族の家計管理、ライフプラン検討その他申込時に予定した目的のために利用するものとします。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キャッシュフロー表を金融機関、保険会社、不動産会社その他の第三者に提出又は提供する場合、申込者は自己の判断と責任において行うものとします。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yvmf7ksk26kx" w:id="14"/>
      <w:bookmarkEnd w:id="14"/>
      <w:r w:rsidDel="00000000" w:rsidR="00000000" w:rsidRPr="00000000">
        <w:rPr>
          <w:rFonts w:ascii="Arial Unicode MS" w:cs="Arial Unicode MS" w:eastAsia="Arial Unicode MS" w:hAnsi="Arial Unicode MS"/>
          <w:b w:val="1"/>
          <w:bCs w:val="1"/>
          <w:rtl w:val="0"/>
        </w:rPr>
        <w:t xml:space="preserve">14．免責事項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者は、申込者から提供された情報及び作成時点における一定の条件に基づいてキャッシュフロー表を作成するものであり、将来の収入、支出、資産形成、運用成果、住宅取得、教育資金、老後資金その他の結果を保証するものではありません。</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提供した情報の誤り、不足若しくは変更又は作成後の経済情勢、金利、物価、税制、社会保障制度その他の事情の変化によって、実際の結果とキャッシュフロー表の内容に差異が生じることがあり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申込者は、重要な金融上、税務上又は法律上の判断を行う場合には、必要に応じて金融機関、税理士、弁護士その他の専門家に確認するものとします。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w1lgh71d87h9" w:id="15"/>
      <w:bookmarkEnd w:id="15"/>
      <w:r w:rsidDel="00000000" w:rsidR="00000000" w:rsidRPr="00000000">
        <w:rPr>
          <w:rFonts w:ascii="Arial Unicode MS" w:cs="Arial Unicode MS" w:eastAsia="Arial Unicode MS" w:hAnsi="Arial Unicode MS"/>
          <w:b w:val="1"/>
          <w:bCs w:val="1"/>
          <w:rtl w:val="0"/>
        </w:rPr>
        <w:t xml:space="preserve">15．申込内容の確認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申込者は、次の事項を確認したうえで本申込みを行います。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・提供する情報がキャッシュフロー表の作成に利用されること</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・キャッシュフロー表は一定の仮定及び予測に基づく試算であること</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・将来の経済状況、制度その他の事情によって試算結果が変動すること</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・キャッシュフロー表は将来の成果を保証するものではないこと</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・重要な契約、投資、税務又は法律上の判断については、必要に応じて専門家へ確認する必要があること</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9zty2egrnlk5" w:id="16"/>
      <w:bookmarkEnd w:id="16"/>
      <w:r w:rsidDel="00000000" w:rsidR="00000000" w:rsidRPr="00000000">
        <w:rPr>
          <w:rFonts w:ascii="Arial Unicode MS" w:cs="Arial Unicode MS" w:eastAsia="Arial Unicode MS" w:hAnsi="Arial Unicode MS"/>
          <w:b w:val="1"/>
          <w:bCs w:val="1"/>
          <w:rtl w:val="0"/>
        </w:rPr>
        <w:t xml:space="preserve">16．申込者署名欄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私は、本申込書の内容について説明を受け、その内容を確認したうえで、キャッシュフロー表の作成を申し込みます。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担当ファイナンシャルプランナー：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